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762" w:rsidRDefault="00FA254F" w:rsidP="00A87533">
      <w:pPr>
        <w:snapToGrid w:val="0"/>
        <w:spacing w:line="276" w:lineRule="auto"/>
        <w:jc w:val="center"/>
        <w:rPr>
          <w:rFonts w:ascii="黑体" w:eastAsia="黑体" w:hAnsi="黑体"/>
          <w:b/>
          <w:sz w:val="40"/>
        </w:rPr>
      </w:pPr>
      <w:r>
        <w:rPr>
          <w:rFonts w:ascii="黑体" w:eastAsia="黑体" w:hAnsi="黑体" w:hint="eastAsia"/>
          <w:b/>
          <w:sz w:val="40"/>
        </w:rPr>
        <w:t>“新国线杯”</w:t>
      </w:r>
    </w:p>
    <w:p w:rsidR="00E73762" w:rsidRDefault="00FA254F" w:rsidP="00A87533">
      <w:pPr>
        <w:snapToGrid w:val="0"/>
        <w:spacing w:line="276" w:lineRule="auto"/>
        <w:jc w:val="center"/>
        <w:rPr>
          <w:rFonts w:ascii="黑体" w:eastAsia="黑体" w:hAnsi="黑体"/>
          <w:b/>
          <w:sz w:val="40"/>
        </w:rPr>
      </w:pPr>
      <w:r>
        <w:rPr>
          <w:rFonts w:ascii="黑体" w:eastAsia="黑体" w:hAnsi="黑体" w:hint="eastAsia"/>
          <w:b/>
          <w:sz w:val="40"/>
        </w:rPr>
        <w:t>第十五届全国大学生交通运输科技大赛</w:t>
      </w:r>
    </w:p>
    <w:p w:rsidR="00F32266" w:rsidRDefault="00FA254F" w:rsidP="00A87533">
      <w:pPr>
        <w:snapToGrid w:val="0"/>
        <w:spacing w:line="276" w:lineRule="auto"/>
        <w:jc w:val="center"/>
        <w:rPr>
          <w:rFonts w:ascii="黑体" w:eastAsia="黑体" w:hAnsi="黑体"/>
          <w:b/>
          <w:sz w:val="40"/>
        </w:rPr>
      </w:pPr>
      <w:r>
        <w:rPr>
          <w:rFonts w:ascii="黑体" w:eastAsia="黑体" w:hAnsi="黑体" w:hint="eastAsia"/>
          <w:b/>
          <w:sz w:val="40"/>
        </w:rPr>
        <w:t>“</w:t>
      </w:r>
      <w:r w:rsidR="00F32266">
        <w:rPr>
          <w:rFonts w:ascii="黑体" w:eastAsia="黑体" w:hAnsi="黑体" w:hint="eastAsia"/>
          <w:b/>
          <w:sz w:val="40"/>
        </w:rPr>
        <w:t>交通</w:t>
      </w:r>
      <w:r>
        <w:rPr>
          <w:rFonts w:ascii="黑体" w:eastAsia="黑体" w:hAnsi="黑体" w:hint="eastAsia"/>
          <w:b/>
          <w:sz w:val="40"/>
        </w:rPr>
        <w:t>大数据”竞赛类竞赛方案</w:t>
      </w:r>
    </w:p>
    <w:p w:rsidR="00F32266" w:rsidRDefault="00F32266" w:rsidP="00A87533">
      <w:pPr>
        <w:snapToGrid w:val="0"/>
        <w:spacing w:line="276" w:lineRule="auto"/>
        <w:jc w:val="center"/>
        <w:rPr>
          <w:rFonts w:ascii="黑体" w:eastAsia="黑体" w:hAnsi="黑体"/>
          <w:b/>
          <w:sz w:val="40"/>
        </w:rPr>
      </w:pPr>
      <w:r>
        <w:rPr>
          <w:rFonts w:ascii="黑体" w:eastAsia="黑体" w:hAnsi="黑体" w:hint="eastAsia"/>
          <w:b/>
          <w:sz w:val="40"/>
        </w:rPr>
        <w:t xml:space="preserve">（第二部分 </w:t>
      </w:r>
      <w:r w:rsidR="00A216E1">
        <w:rPr>
          <w:rFonts w:ascii="黑体" w:eastAsia="黑体" w:hAnsi="黑体" w:hint="eastAsia"/>
          <w:b/>
          <w:sz w:val="40"/>
        </w:rPr>
        <w:t>“物流大数据”</w:t>
      </w:r>
      <w:r>
        <w:rPr>
          <w:rFonts w:ascii="黑体" w:eastAsia="黑体" w:hAnsi="黑体" w:hint="eastAsia"/>
          <w:b/>
          <w:sz w:val="40"/>
        </w:rPr>
        <w:t>方向）</w:t>
      </w:r>
    </w:p>
    <w:p w:rsidR="00A65AC7" w:rsidRDefault="00A65AC7" w:rsidP="00A65AC7">
      <w:pPr>
        <w:rPr>
          <w:rFonts w:ascii="仿宋_GB2312" w:eastAsia="仿宋_GB2312"/>
          <w:b/>
          <w:sz w:val="28"/>
        </w:rPr>
      </w:pPr>
    </w:p>
    <w:p w:rsidR="00E73762" w:rsidRPr="00A65AC7" w:rsidRDefault="00FA254F" w:rsidP="00A65AC7">
      <w:pPr>
        <w:rPr>
          <w:rFonts w:ascii="仿宋" w:eastAsia="仿宋" w:hAnsi="仿宋"/>
          <w:b/>
          <w:bCs/>
          <w:sz w:val="32"/>
        </w:rPr>
      </w:pPr>
      <w:r w:rsidRPr="00A65AC7">
        <w:rPr>
          <w:rFonts w:ascii="仿宋" w:eastAsia="仿宋" w:hAnsi="仿宋" w:hint="eastAsia"/>
          <w:b/>
          <w:sz w:val="32"/>
        </w:rPr>
        <w:t>一、竞赛背景</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网络货运平台兴起，如何通过大数据、物联网、人工智能等新兴技术，实现物流行业降本增效，一直是平台追求的目标。物流大数据主题竞赛旨在通过网络货运平台真实运单、订单、车型、位置等脱敏数据，利用工具软件和大数据挖掘与优化方法，在车货匹配、线路优化、客户需求分析等问题上寻求解决方案。</w:t>
      </w:r>
    </w:p>
    <w:p w:rsidR="00E73762" w:rsidRPr="00A65AC7" w:rsidRDefault="00FA254F" w:rsidP="00A65AC7">
      <w:pPr>
        <w:rPr>
          <w:rFonts w:ascii="仿宋" w:eastAsia="仿宋" w:hAnsi="仿宋"/>
          <w:b/>
          <w:sz w:val="32"/>
        </w:rPr>
      </w:pPr>
      <w:r w:rsidRPr="00A65AC7">
        <w:rPr>
          <w:rFonts w:ascii="仿宋" w:eastAsia="仿宋" w:hAnsi="仿宋"/>
          <w:b/>
          <w:sz w:val="32"/>
        </w:rPr>
        <w:t>二、竞赛规则</w:t>
      </w:r>
    </w:p>
    <w:p w:rsidR="00E73762" w:rsidRPr="00A65AC7" w:rsidRDefault="00FA254F" w:rsidP="00A65AC7">
      <w:pPr>
        <w:rPr>
          <w:rFonts w:ascii="仿宋" w:eastAsia="仿宋" w:hAnsi="仿宋"/>
          <w:b/>
          <w:bCs/>
        </w:rPr>
      </w:pPr>
      <w:r w:rsidRPr="00A65AC7">
        <w:rPr>
          <w:rFonts w:ascii="仿宋" w:eastAsia="仿宋" w:hAnsi="仿宋"/>
          <w:b/>
          <w:sz w:val="28"/>
        </w:rPr>
        <w:t>1</w:t>
      </w:r>
      <w:r w:rsidR="00A65AC7">
        <w:rPr>
          <w:rFonts w:ascii="仿宋" w:eastAsia="仿宋" w:hAnsi="仿宋" w:hint="eastAsia"/>
          <w:b/>
          <w:sz w:val="28"/>
        </w:rPr>
        <w:t>、</w:t>
      </w:r>
      <w:r w:rsidRPr="00A65AC7">
        <w:rPr>
          <w:rFonts w:ascii="仿宋" w:eastAsia="仿宋" w:hAnsi="仿宋"/>
          <w:b/>
          <w:sz w:val="28"/>
        </w:rPr>
        <w:t>数据来源</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大赛数据为共生物流平台运营数据，共生物流平台为交通部“无车承运人试点企业”和工信部“大数据产业发展试点示范企业”，以先进技术建立</w:t>
      </w:r>
      <w:r>
        <w:rPr>
          <w:rFonts w:eastAsia="仿宋" w:hint="eastAsia"/>
          <w:bCs/>
          <w:sz w:val="28"/>
          <w:szCs w:val="28"/>
        </w:rPr>
        <w:t>B2B2</w:t>
      </w:r>
      <w:r>
        <w:rPr>
          <w:rFonts w:eastAsia="仿宋" w:hint="eastAsia"/>
          <w:bCs/>
          <w:sz w:val="28"/>
          <w:szCs w:val="28"/>
        </w:rPr>
        <w:t>车全链条物流互联网交易，提供物流运营、采购、销售、资金、财务、创业、人力资源共享等方面互联网支持服务，以共享提升物流服务和效率。</w:t>
      </w:r>
    </w:p>
    <w:p w:rsidR="00E73762" w:rsidRPr="00A65AC7" w:rsidRDefault="00FA254F" w:rsidP="00A65AC7">
      <w:pPr>
        <w:rPr>
          <w:rFonts w:ascii="仿宋" w:eastAsia="仿宋" w:hAnsi="仿宋"/>
          <w:b/>
          <w:sz w:val="28"/>
        </w:rPr>
      </w:pPr>
      <w:r w:rsidRPr="00A65AC7">
        <w:rPr>
          <w:rFonts w:ascii="仿宋" w:eastAsia="仿宋" w:hAnsi="仿宋"/>
          <w:b/>
          <w:sz w:val="28"/>
        </w:rPr>
        <w:t>2</w:t>
      </w:r>
      <w:r w:rsidR="00A65AC7">
        <w:rPr>
          <w:rFonts w:ascii="仿宋" w:eastAsia="仿宋" w:hAnsi="仿宋" w:hint="eastAsia"/>
          <w:b/>
          <w:sz w:val="28"/>
        </w:rPr>
        <w:t>、</w:t>
      </w:r>
      <w:r w:rsidRPr="00A65AC7">
        <w:rPr>
          <w:rFonts w:ascii="仿宋" w:eastAsia="仿宋" w:hAnsi="仿宋" w:hint="eastAsia"/>
          <w:b/>
          <w:sz w:val="28"/>
        </w:rPr>
        <w:t>竞赛选题</w:t>
      </w:r>
    </w:p>
    <w:p w:rsidR="00A216E1" w:rsidRDefault="00A216E1" w:rsidP="00A87533">
      <w:pPr>
        <w:snapToGrid w:val="0"/>
        <w:spacing w:line="276" w:lineRule="auto"/>
        <w:ind w:firstLineChars="200" w:firstLine="560"/>
        <w:rPr>
          <w:rFonts w:eastAsia="仿宋"/>
          <w:bCs/>
          <w:sz w:val="28"/>
          <w:szCs w:val="28"/>
        </w:rPr>
      </w:pPr>
      <w:r>
        <w:rPr>
          <w:rFonts w:eastAsia="仿宋" w:hint="eastAsia"/>
          <w:bCs/>
          <w:sz w:val="28"/>
          <w:szCs w:val="28"/>
        </w:rPr>
        <w:t>在“交通大数据”主题竞赛类下，“物流</w:t>
      </w:r>
      <w:r>
        <w:rPr>
          <w:rFonts w:eastAsia="仿宋"/>
          <w:bCs/>
          <w:sz w:val="28"/>
          <w:szCs w:val="28"/>
        </w:rPr>
        <w:t>大数据</w:t>
      </w:r>
      <w:r>
        <w:rPr>
          <w:rFonts w:eastAsia="仿宋" w:hint="eastAsia"/>
          <w:bCs/>
          <w:sz w:val="28"/>
          <w:szCs w:val="28"/>
        </w:rPr>
        <w:t>”</w:t>
      </w:r>
      <w:r w:rsidR="00FA254F">
        <w:rPr>
          <w:rFonts w:eastAsia="仿宋"/>
          <w:bCs/>
          <w:sz w:val="28"/>
          <w:szCs w:val="28"/>
        </w:rPr>
        <w:t>竞赛</w:t>
      </w:r>
      <w:r>
        <w:rPr>
          <w:rFonts w:eastAsia="仿宋" w:hint="eastAsia"/>
          <w:bCs/>
          <w:sz w:val="28"/>
          <w:szCs w:val="28"/>
        </w:rPr>
        <w:t>方向</w:t>
      </w:r>
      <w:r w:rsidR="00FA254F">
        <w:rPr>
          <w:rFonts w:eastAsia="仿宋"/>
          <w:bCs/>
          <w:sz w:val="28"/>
          <w:szCs w:val="28"/>
        </w:rPr>
        <w:t>围绕</w:t>
      </w:r>
      <w:r w:rsidR="00FA254F">
        <w:rPr>
          <w:rFonts w:eastAsia="仿宋" w:hint="eastAsia"/>
          <w:bCs/>
          <w:sz w:val="28"/>
          <w:szCs w:val="28"/>
        </w:rPr>
        <w:t>共生物流平台运营案例数据，设置车货匹配、车车联动、客户需求分析</w:t>
      </w:r>
      <w:r w:rsidR="00FA254F">
        <w:rPr>
          <w:rFonts w:eastAsia="仿宋"/>
          <w:bCs/>
          <w:sz w:val="28"/>
          <w:szCs w:val="28"/>
        </w:rPr>
        <w:t>3</w:t>
      </w:r>
      <w:r w:rsidR="00FA254F">
        <w:rPr>
          <w:rFonts w:eastAsia="仿宋" w:hint="eastAsia"/>
          <w:bCs/>
          <w:sz w:val="28"/>
          <w:szCs w:val="28"/>
        </w:rPr>
        <w:t>个题目，参赛团队可任选其一</w:t>
      </w:r>
      <w:r>
        <w:rPr>
          <w:rFonts w:eastAsia="仿宋" w:hint="eastAsia"/>
          <w:bCs/>
          <w:sz w:val="28"/>
          <w:szCs w:val="28"/>
        </w:rPr>
        <w:t>，依据大赛组委会提供数据样本完成问题解决与作品设计</w:t>
      </w:r>
      <w:r w:rsidR="00FA254F">
        <w:rPr>
          <w:rFonts w:eastAsia="仿宋" w:hint="eastAsia"/>
          <w:bCs/>
          <w:sz w:val="28"/>
          <w:szCs w:val="28"/>
        </w:rPr>
        <w:t>。</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参赛团队可使用各种优化工具进行问题的辅助解决，本次比赛主办方提供</w:t>
      </w:r>
      <w:r>
        <w:rPr>
          <w:rFonts w:eastAsia="仿宋" w:hint="eastAsia"/>
          <w:bCs/>
          <w:sz w:val="28"/>
          <w:szCs w:val="28"/>
        </w:rPr>
        <w:t>Supply</w:t>
      </w:r>
      <w:r>
        <w:rPr>
          <w:rFonts w:eastAsia="仿宋"/>
          <w:bCs/>
          <w:sz w:val="28"/>
          <w:szCs w:val="28"/>
        </w:rPr>
        <w:t xml:space="preserve"> </w:t>
      </w:r>
      <w:r>
        <w:rPr>
          <w:rFonts w:eastAsia="仿宋" w:hint="eastAsia"/>
          <w:bCs/>
          <w:sz w:val="28"/>
          <w:szCs w:val="28"/>
        </w:rPr>
        <w:t>Chain</w:t>
      </w:r>
      <w:r>
        <w:rPr>
          <w:rFonts w:eastAsia="仿宋"/>
          <w:bCs/>
          <w:sz w:val="28"/>
          <w:szCs w:val="28"/>
        </w:rPr>
        <w:t xml:space="preserve"> </w:t>
      </w:r>
      <w:r>
        <w:rPr>
          <w:rFonts w:eastAsia="仿宋" w:hint="eastAsia"/>
          <w:bCs/>
          <w:sz w:val="28"/>
          <w:szCs w:val="28"/>
        </w:rPr>
        <w:t>Guru</w:t>
      </w:r>
      <w:r>
        <w:rPr>
          <w:rFonts w:eastAsia="仿宋"/>
          <w:bCs/>
          <w:sz w:val="28"/>
          <w:szCs w:val="28"/>
        </w:rPr>
        <w:t xml:space="preserve"> </w:t>
      </w:r>
      <w:r>
        <w:rPr>
          <w:rFonts w:eastAsia="仿宋" w:hint="eastAsia"/>
          <w:bCs/>
          <w:sz w:val="28"/>
          <w:szCs w:val="28"/>
        </w:rPr>
        <w:t>X</w:t>
      </w:r>
      <w:r>
        <w:rPr>
          <w:rFonts w:eastAsia="仿宋" w:hint="eastAsia"/>
          <w:bCs/>
          <w:sz w:val="28"/>
          <w:szCs w:val="28"/>
        </w:rPr>
        <w:t>供应链优化工具（</w:t>
      </w:r>
      <w:proofErr w:type="gramStart"/>
      <w:r>
        <w:rPr>
          <w:rFonts w:eastAsia="仿宋" w:hint="eastAsia"/>
          <w:bCs/>
          <w:sz w:val="28"/>
          <w:szCs w:val="28"/>
        </w:rPr>
        <w:t>含运输</w:t>
      </w:r>
      <w:proofErr w:type="gramEnd"/>
      <w:r>
        <w:rPr>
          <w:rFonts w:eastAsia="仿宋" w:hint="eastAsia"/>
          <w:bCs/>
          <w:sz w:val="28"/>
          <w:szCs w:val="28"/>
        </w:rPr>
        <w:t>优化模块）和</w:t>
      </w:r>
      <w:r>
        <w:rPr>
          <w:rFonts w:eastAsia="仿宋" w:hint="eastAsia"/>
          <w:bCs/>
          <w:sz w:val="28"/>
          <w:szCs w:val="28"/>
        </w:rPr>
        <w:t>PMT</w:t>
      </w:r>
      <w:r>
        <w:rPr>
          <w:rFonts w:eastAsia="仿宋" w:hint="eastAsia"/>
          <w:bCs/>
          <w:sz w:val="28"/>
          <w:szCs w:val="28"/>
        </w:rPr>
        <w:t>大数据挖掘工具，参赛团队可酌情使用。</w:t>
      </w:r>
    </w:p>
    <w:p w:rsidR="00E73762" w:rsidRPr="00A65AC7" w:rsidRDefault="00FA254F" w:rsidP="00A65AC7">
      <w:pPr>
        <w:rPr>
          <w:rFonts w:ascii="仿宋" w:eastAsia="仿宋" w:hAnsi="仿宋"/>
          <w:b/>
          <w:sz w:val="28"/>
        </w:rPr>
      </w:pPr>
      <w:r w:rsidRPr="00A65AC7">
        <w:rPr>
          <w:rFonts w:ascii="仿宋" w:eastAsia="仿宋" w:hAnsi="仿宋" w:hint="eastAsia"/>
          <w:b/>
          <w:sz w:val="28"/>
        </w:rPr>
        <w:t>2</w:t>
      </w:r>
      <w:r w:rsidRPr="00A65AC7">
        <w:rPr>
          <w:rFonts w:ascii="仿宋" w:eastAsia="仿宋" w:hAnsi="仿宋"/>
          <w:b/>
          <w:sz w:val="28"/>
        </w:rPr>
        <w:t>.1</w:t>
      </w:r>
      <w:r w:rsidRPr="00A65AC7">
        <w:rPr>
          <w:rFonts w:ascii="仿宋" w:eastAsia="仿宋" w:hAnsi="仿宋" w:hint="eastAsia"/>
          <w:b/>
          <w:sz w:val="28"/>
        </w:rPr>
        <w:t xml:space="preserve"> 题目</w:t>
      </w:r>
      <w:proofErr w:type="gramStart"/>
      <w:r w:rsidRPr="00A65AC7">
        <w:rPr>
          <w:rFonts w:ascii="仿宋" w:eastAsia="仿宋" w:hAnsi="仿宋" w:hint="eastAsia"/>
          <w:b/>
          <w:sz w:val="28"/>
        </w:rPr>
        <w:t>一</w:t>
      </w:r>
      <w:proofErr w:type="gramEnd"/>
      <w:r w:rsidRPr="00A65AC7">
        <w:rPr>
          <w:rFonts w:ascii="仿宋" w:eastAsia="仿宋" w:hAnsi="仿宋" w:hint="eastAsia"/>
          <w:b/>
          <w:sz w:val="28"/>
        </w:rPr>
        <w:t xml:space="preserve"> </w:t>
      </w:r>
      <w:r w:rsidRPr="00A65AC7">
        <w:rPr>
          <w:rFonts w:ascii="仿宋" w:eastAsia="仿宋" w:hAnsi="仿宋"/>
          <w:b/>
          <w:sz w:val="28"/>
        </w:rPr>
        <w:t>车货匹配</w:t>
      </w:r>
    </w:p>
    <w:p w:rsidR="00E73762" w:rsidRPr="00A65AC7" w:rsidRDefault="00FA254F" w:rsidP="00A65AC7">
      <w:pPr>
        <w:rPr>
          <w:rFonts w:ascii="仿宋" w:eastAsia="仿宋" w:hAnsi="仿宋"/>
          <w:b/>
          <w:sz w:val="28"/>
        </w:rPr>
      </w:pPr>
      <w:r w:rsidRPr="00A65AC7">
        <w:rPr>
          <w:rFonts w:ascii="仿宋" w:eastAsia="仿宋" w:hAnsi="仿宋"/>
          <w:b/>
          <w:sz w:val="28"/>
        </w:rPr>
        <w:t>2.1.</w:t>
      </w:r>
      <w:r w:rsidRPr="00A65AC7">
        <w:rPr>
          <w:rFonts w:ascii="仿宋" w:eastAsia="仿宋" w:hAnsi="仿宋" w:hint="eastAsia"/>
          <w:b/>
          <w:sz w:val="28"/>
        </w:rPr>
        <w:t>1 业务说明</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lastRenderedPageBreak/>
        <w:t>用户发布从</w:t>
      </w:r>
      <w:r>
        <w:rPr>
          <w:rFonts w:eastAsia="仿宋" w:hint="eastAsia"/>
          <w:bCs/>
          <w:sz w:val="28"/>
          <w:szCs w:val="28"/>
        </w:rPr>
        <w:t>A</w:t>
      </w:r>
      <w:r>
        <w:rPr>
          <w:rFonts w:eastAsia="仿宋" w:hint="eastAsia"/>
          <w:bCs/>
          <w:sz w:val="28"/>
          <w:szCs w:val="28"/>
        </w:rPr>
        <w:t>地发往</w:t>
      </w:r>
      <w:r>
        <w:rPr>
          <w:rFonts w:eastAsia="仿宋" w:hint="eastAsia"/>
          <w:bCs/>
          <w:sz w:val="28"/>
          <w:szCs w:val="28"/>
        </w:rPr>
        <w:t>B</w:t>
      </w:r>
      <w:r>
        <w:rPr>
          <w:rFonts w:eastAsia="仿宋" w:hint="eastAsia"/>
          <w:bCs/>
          <w:sz w:val="28"/>
          <w:szCs w:val="28"/>
        </w:rPr>
        <w:t>地物流运输需求，已知待承运货物体积（方）、重量（吨）、要求提货时间、要求到货时间、提卸地址经纬度</w:t>
      </w:r>
      <w:bookmarkStart w:id="0" w:name="_GoBack"/>
      <w:bookmarkEnd w:id="0"/>
      <w:r>
        <w:rPr>
          <w:rFonts w:eastAsia="仿宋" w:hint="eastAsia"/>
          <w:bCs/>
          <w:sz w:val="28"/>
          <w:szCs w:val="28"/>
        </w:rPr>
        <w:t>等，根据当前时段周边车辆资源车型、当前位置，寻找最优匹配车辆。</w:t>
      </w:r>
    </w:p>
    <w:p w:rsidR="00E73762" w:rsidRPr="00A65AC7" w:rsidRDefault="00FA254F" w:rsidP="00A65AC7">
      <w:pPr>
        <w:rPr>
          <w:rFonts w:ascii="仿宋" w:eastAsia="仿宋" w:hAnsi="仿宋"/>
          <w:b/>
          <w:sz w:val="28"/>
        </w:rPr>
      </w:pPr>
      <w:r w:rsidRPr="00A65AC7">
        <w:rPr>
          <w:rFonts w:ascii="仿宋" w:eastAsia="仿宋" w:hAnsi="仿宋"/>
          <w:b/>
          <w:sz w:val="28"/>
        </w:rPr>
        <w:t>2.1.2</w:t>
      </w:r>
      <w:r w:rsidRPr="00A65AC7">
        <w:rPr>
          <w:rFonts w:ascii="仿宋" w:eastAsia="仿宋" w:hAnsi="仿宋" w:hint="eastAsia"/>
          <w:b/>
          <w:sz w:val="28"/>
        </w:rPr>
        <w:t xml:space="preserve"> 数据说明</w:t>
      </w:r>
    </w:p>
    <w:p w:rsidR="00E73762" w:rsidRPr="00A65AC7" w:rsidRDefault="00FA254F" w:rsidP="00A65AC7">
      <w:pPr>
        <w:rPr>
          <w:rFonts w:ascii="仿宋" w:eastAsia="仿宋" w:hAnsi="仿宋"/>
          <w:b/>
          <w:sz w:val="28"/>
        </w:rPr>
      </w:pPr>
      <w:r w:rsidRPr="00A65AC7">
        <w:rPr>
          <w:rFonts w:ascii="仿宋" w:eastAsia="仿宋" w:hAnsi="仿宋"/>
          <w:b/>
          <w:sz w:val="28"/>
        </w:rPr>
        <w:t>2.1.</w:t>
      </w:r>
      <w:r w:rsidRPr="00A65AC7">
        <w:rPr>
          <w:rFonts w:ascii="仿宋" w:eastAsia="仿宋" w:hAnsi="仿宋" w:hint="eastAsia"/>
          <w:b/>
          <w:sz w:val="28"/>
        </w:rPr>
        <w:t>2</w:t>
      </w:r>
      <w:r w:rsidRPr="00A65AC7">
        <w:rPr>
          <w:rFonts w:ascii="仿宋" w:eastAsia="仿宋" w:hAnsi="仿宋"/>
          <w:b/>
          <w:sz w:val="28"/>
        </w:rPr>
        <w:t>.1</w:t>
      </w:r>
      <w:r w:rsidRPr="00A65AC7">
        <w:rPr>
          <w:rFonts w:ascii="仿宋" w:eastAsia="仿宋" w:hAnsi="仿宋" w:hint="eastAsia"/>
          <w:b/>
          <w:sz w:val="28"/>
        </w:rPr>
        <w:t>数据样例</w:t>
      </w:r>
    </w:p>
    <w:p w:rsidR="00E73762" w:rsidRDefault="00FA254F" w:rsidP="00A87533">
      <w:pPr>
        <w:snapToGrid w:val="0"/>
        <w:spacing w:line="276" w:lineRule="auto"/>
        <w:ind w:firstLineChars="200" w:firstLine="420"/>
        <w:jc w:val="center"/>
        <w:rPr>
          <w:rFonts w:eastAsia="仿宋"/>
          <w:bCs/>
          <w:sz w:val="21"/>
          <w:szCs w:val="21"/>
        </w:rPr>
      </w:pPr>
      <w:r>
        <w:rPr>
          <w:rFonts w:eastAsia="仿宋" w:hint="eastAsia"/>
          <w:bCs/>
          <w:sz w:val="21"/>
          <w:szCs w:val="21"/>
        </w:rPr>
        <w:t>表</w:t>
      </w:r>
      <w:r>
        <w:rPr>
          <w:rFonts w:eastAsia="仿宋" w:hint="eastAsia"/>
          <w:bCs/>
          <w:sz w:val="21"/>
          <w:szCs w:val="21"/>
        </w:rPr>
        <w:t>1</w:t>
      </w:r>
      <w:r>
        <w:rPr>
          <w:rFonts w:eastAsia="仿宋"/>
          <w:bCs/>
          <w:sz w:val="21"/>
          <w:szCs w:val="21"/>
        </w:rPr>
        <w:t>-1</w:t>
      </w:r>
      <w:r>
        <w:rPr>
          <w:rFonts w:eastAsia="仿宋" w:hint="eastAsia"/>
          <w:bCs/>
          <w:sz w:val="21"/>
          <w:szCs w:val="21"/>
        </w:rPr>
        <w:t xml:space="preserve"> </w:t>
      </w:r>
      <w:r>
        <w:rPr>
          <w:rFonts w:eastAsia="仿宋" w:hint="eastAsia"/>
          <w:bCs/>
          <w:sz w:val="21"/>
          <w:szCs w:val="21"/>
        </w:rPr>
        <w:t>车货匹配</w:t>
      </w:r>
      <w:r>
        <w:rPr>
          <w:rFonts w:eastAsia="仿宋" w:hint="eastAsia"/>
          <w:bCs/>
          <w:sz w:val="21"/>
          <w:szCs w:val="21"/>
        </w:rPr>
        <w:t>-</w:t>
      </w:r>
      <w:r>
        <w:rPr>
          <w:rFonts w:eastAsia="仿宋" w:hint="eastAsia"/>
          <w:bCs/>
          <w:sz w:val="21"/>
          <w:szCs w:val="21"/>
        </w:rPr>
        <w:t>运单数据</w:t>
      </w:r>
    </w:p>
    <w:tbl>
      <w:tblPr>
        <w:tblStyle w:val="ac"/>
        <w:tblW w:w="0" w:type="auto"/>
        <w:tblLook w:val="04A0" w:firstRow="1" w:lastRow="0" w:firstColumn="1" w:lastColumn="0" w:noHBand="0" w:noVBand="1"/>
      </w:tblPr>
      <w:tblGrid>
        <w:gridCol w:w="1115"/>
        <w:gridCol w:w="1765"/>
        <w:gridCol w:w="1135"/>
        <w:gridCol w:w="1135"/>
        <w:gridCol w:w="1011"/>
        <w:gridCol w:w="1008"/>
        <w:gridCol w:w="1127"/>
      </w:tblGrid>
      <w:tr w:rsidR="00E73762">
        <w:tc>
          <w:tcPr>
            <w:tcW w:w="1185"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ID</w:t>
            </w:r>
          </w:p>
        </w:tc>
        <w:tc>
          <w:tcPr>
            <w:tcW w:w="1185"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运单编号</w:t>
            </w:r>
          </w:p>
        </w:tc>
        <w:tc>
          <w:tcPr>
            <w:tcW w:w="1185"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要求提货时间</w:t>
            </w:r>
          </w:p>
        </w:tc>
        <w:tc>
          <w:tcPr>
            <w:tcW w:w="1185"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要求到货时间</w:t>
            </w:r>
          </w:p>
        </w:tc>
        <w:tc>
          <w:tcPr>
            <w:tcW w:w="1185"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总方数</w:t>
            </w:r>
          </w:p>
        </w:tc>
        <w:tc>
          <w:tcPr>
            <w:tcW w:w="1185"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总吨位</w:t>
            </w:r>
          </w:p>
        </w:tc>
        <w:tc>
          <w:tcPr>
            <w:tcW w:w="1186"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总里程（</w:t>
            </w:r>
            <w:r>
              <w:rPr>
                <w:rFonts w:eastAsia="仿宋" w:hint="eastAsia"/>
                <w:b/>
                <w:szCs w:val="21"/>
              </w:rPr>
              <w:t>km</w:t>
            </w:r>
            <w:r>
              <w:rPr>
                <w:rFonts w:eastAsia="仿宋" w:hint="eastAsia"/>
                <w:b/>
                <w:szCs w:val="21"/>
              </w:rPr>
              <w:t>）</w:t>
            </w:r>
          </w:p>
        </w:tc>
      </w:tr>
      <w:tr w:rsidR="00E73762">
        <w:tc>
          <w:tcPr>
            <w:tcW w:w="1185"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3</w:t>
            </w:r>
            <w:r>
              <w:rPr>
                <w:rFonts w:eastAsia="仿宋"/>
                <w:bCs/>
                <w:szCs w:val="21"/>
              </w:rPr>
              <w:t>03307</w:t>
            </w:r>
          </w:p>
        </w:tc>
        <w:tc>
          <w:tcPr>
            <w:tcW w:w="1185"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2</w:t>
            </w:r>
            <w:r>
              <w:rPr>
                <w:rFonts w:eastAsia="仿宋"/>
                <w:bCs/>
                <w:szCs w:val="21"/>
              </w:rPr>
              <w:t>0180402350177</w:t>
            </w:r>
          </w:p>
        </w:tc>
        <w:tc>
          <w:tcPr>
            <w:tcW w:w="1185"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2</w:t>
            </w:r>
            <w:r>
              <w:rPr>
                <w:rFonts w:eastAsia="仿宋"/>
                <w:bCs/>
                <w:szCs w:val="21"/>
              </w:rPr>
              <w:t>018</w:t>
            </w:r>
            <w:r>
              <w:rPr>
                <w:rFonts w:eastAsia="仿宋" w:hint="eastAsia"/>
                <w:bCs/>
                <w:szCs w:val="21"/>
              </w:rPr>
              <w:t>-</w:t>
            </w:r>
            <w:r>
              <w:rPr>
                <w:rFonts w:eastAsia="仿宋"/>
                <w:bCs/>
                <w:szCs w:val="21"/>
              </w:rPr>
              <w:t>4</w:t>
            </w:r>
            <w:r>
              <w:rPr>
                <w:rFonts w:eastAsia="仿宋" w:hint="eastAsia"/>
                <w:bCs/>
                <w:szCs w:val="21"/>
              </w:rPr>
              <w:t>-</w:t>
            </w:r>
            <w:r>
              <w:rPr>
                <w:rFonts w:eastAsia="仿宋"/>
                <w:bCs/>
                <w:szCs w:val="21"/>
              </w:rPr>
              <w:t>2 14:00:00</w:t>
            </w:r>
          </w:p>
        </w:tc>
        <w:tc>
          <w:tcPr>
            <w:tcW w:w="1185"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2</w:t>
            </w:r>
            <w:r>
              <w:rPr>
                <w:rFonts w:eastAsia="仿宋"/>
                <w:bCs/>
                <w:szCs w:val="21"/>
              </w:rPr>
              <w:t>018-4-2 16:00:00</w:t>
            </w:r>
          </w:p>
        </w:tc>
        <w:tc>
          <w:tcPr>
            <w:tcW w:w="1185"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3</w:t>
            </w:r>
            <w:r>
              <w:rPr>
                <w:rFonts w:eastAsia="仿宋"/>
                <w:bCs/>
                <w:szCs w:val="21"/>
              </w:rPr>
              <w:t>0</w:t>
            </w:r>
          </w:p>
        </w:tc>
        <w:tc>
          <w:tcPr>
            <w:tcW w:w="1185"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7</w:t>
            </w:r>
          </w:p>
        </w:tc>
        <w:tc>
          <w:tcPr>
            <w:tcW w:w="1186"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1</w:t>
            </w:r>
            <w:r>
              <w:rPr>
                <w:rFonts w:eastAsia="仿宋"/>
                <w:bCs/>
                <w:szCs w:val="21"/>
              </w:rPr>
              <w:t>40</w:t>
            </w:r>
          </w:p>
        </w:tc>
      </w:tr>
    </w:tbl>
    <w:p w:rsidR="00E73762" w:rsidRDefault="00FA254F" w:rsidP="00A87533">
      <w:pPr>
        <w:snapToGrid w:val="0"/>
        <w:spacing w:beforeLines="50" w:before="156" w:afterLines="50" w:after="156" w:line="276" w:lineRule="auto"/>
        <w:ind w:firstLineChars="200" w:firstLine="420"/>
        <w:jc w:val="center"/>
        <w:rPr>
          <w:rFonts w:eastAsia="仿宋"/>
          <w:bCs/>
          <w:sz w:val="18"/>
          <w:szCs w:val="18"/>
        </w:rPr>
      </w:pPr>
      <w:r>
        <w:rPr>
          <w:rFonts w:eastAsia="仿宋" w:hint="eastAsia"/>
          <w:bCs/>
          <w:sz w:val="21"/>
          <w:szCs w:val="21"/>
        </w:rPr>
        <w:t>表</w:t>
      </w:r>
      <w:r>
        <w:rPr>
          <w:rFonts w:eastAsia="仿宋" w:hint="eastAsia"/>
          <w:bCs/>
          <w:sz w:val="21"/>
          <w:szCs w:val="21"/>
        </w:rPr>
        <w:t>1</w:t>
      </w:r>
      <w:r>
        <w:rPr>
          <w:rFonts w:eastAsia="仿宋"/>
          <w:bCs/>
          <w:sz w:val="21"/>
          <w:szCs w:val="21"/>
        </w:rPr>
        <w:t>-</w:t>
      </w:r>
      <w:r>
        <w:rPr>
          <w:rFonts w:eastAsia="仿宋" w:hint="eastAsia"/>
          <w:bCs/>
          <w:sz w:val="21"/>
          <w:szCs w:val="21"/>
        </w:rPr>
        <w:t xml:space="preserve">2 </w:t>
      </w:r>
      <w:r>
        <w:rPr>
          <w:rFonts w:eastAsia="仿宋" w:hint="eastAsia"/>
          <w:bCs/>
          <w:sz w:val="21"/>
          <w:szCs w:val="21"/>
        </w:rPr>
        <w:t>车货匹配</w:t>
      </w:r>
      <w:r>
        <w:rPr>
          <w:rFonts w:eastAsia="仿宋" w:hint="eastAsia"/>
          <w:bCs/>
          <w:sz w:val="21"/>
          <w:szCs w:val="21"/>
        </w:rPr>
        <w:t>-</w:t>
      </w:r>
      <w:r>
        <w:rPr>
          <w:rFonts w:eastAsia="仿宋" w:hint="eastAsia"/>
          <w:bCs/>
          <w:sz w:val="21"/>
          <w:szCs w:val="21"/>
        </w:rPr>
        <w:t>地址数据</w:t>
      </w:r>
    </w:p>
    <w:tbl>
      <w:tblPr>
        <w:tblStyle w:val="ac"/>
        <w:tblW w:w="0" w:type="auto"/>
        <w:tblLook w:val="04A0" w:firstRow="1" w:lastRow="0" w:firstColumn="1" w:lastColumn="0" w:noHBand="0" w:noVBand="1"/>
      </w:tblPr>
      <w:tblGrid>
        <w:gridCol w:w="880"/>
        <w:gridCol w:w="880"/>
        <w:gridCol w:w="601"/>
        <w:gridCol w:w="601"/>
        <w:gridCol w:w="601"/>
        <w:gridCol w:w="602"/>
        <w:gridCol w:w="807"/>
        <w:gridCol w:w="1037"/>
        <w:gridCol w:w="1037"/>
        <w:gridCol w:w="659"/>
        <w:gridCol w:w="591"/>
      </w:tblGrid>
      <w:tr w:rsidR="00E73762">
        <w:tc>
          <w:tcPr>
            <w:tcW w:w="757"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ID</w:t>
            </w:r>
          </w:p>
        </w:tc>
        <w:tc>
          <w:tcPr>
            <w:tcW w:w="757"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运单</w:t>
            </w:r>
            <w:r>
              <w:rPr>
                <w:rFonts w:eastAsia="仿宋" w:hint="eastAsia"/>
                <w:b/>
                <w:szCs w:val="21"/>
              </w:rPr>
              <w:t>ID</w:t>
            </w:r>
          </w:p>
        </w:tc>
        <w:tc>
          <w:tcPr>
            <w:tcW w:w="658"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类型</w:t>
            </w:r>
          </w:p>
        </w:tc>
        <w:tc>
          <w:tcPr>
            <w:tcW w:w="658"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省</w:t>
            </w:r>
          </w:p>
        </w:tc>
        <w:tc>
          <w:tcPr>
            <w:tcW w:w="659"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市</w:t>
            </w:r>
          </w:p>
        </w:tc>
        <w:tc>
          <w:tcPr>
            <w:tcW w:w="660"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区</w:t>
            </w:r>
          </w:p>
        </w:tc>
        <w:tc>
          <w:tcPr>
            <w:tcW w:w="893"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地址</w:t>
            </w:r>
          </w:p>
        </w:tc>
        <w:tc>
          <w:tcPr>
            <w:tcW w:w="936" w:type="dxa"/>
            <w:shd w:val="clear" w:color="auto" w:fill="auto"/>
            <w:vAlign w:val="center"/>
          </w:tcPr>
          <w:p w:rsidR="00E73762" w:rsidRDefault="00FA254F" w:rsidP="00A87533">
            <w:pPr>
              <w:snapToGrid w:val="0"/>
              <w:spacing w:line="276" w:lineRule="auto"/>
              <w:jc w:val="center"/>
              <w:rPr>
                <w:rFonts w:eastAsia="仿宋"/>
                <w:b/>
                <w:szCs w:val="21"/>
              </w:rPr>
            </w:pPr>
            <w:proofErr w:type="spellStart"/>
            <w:r>
              <w:rPr>
                <w:rFonts w:eastAsia="仿宋"/>
                <w:b/>
                <w:szCs w:val="21"/>
              </w:rPr>
              <w:t>g</w:t>
            </w:r>
            <w:r>
              <w:rPr>
                <w:rFonts w:eastAsia="仿宋" w:hint="eastAsia"/>
                <w:b/>
                <w:szCs w:val="21"/>
              </w:rPr>
              <w:t>ps</w:t>
            </w:r>
            <w:r>
              <w:rPr>
                <w:rFonts w:eastAsia="仿宋"/>
                <w:b/>
                <w:szCs w:val="21"/>
              </w:rPr>
              <w:t>X</w:t>
            </w:r>
            <w:proofErr w:type="spellEnd"/>
          </w:p>
        </w:tc>
        <w:tc>
          <w:tcPr>
            <w:tcW w:w="936" w:type="dxa"/>
            <w:shd w:val="clear" w:color="auto" w:fill="auto"/>
            <w:vAlign w:val="center"/>
          </w:tcPr>
          <w:p w:rsidR="00E73762" w:rsidRDefault="00FA254F" w:rsidP="00A87533">
            <w:pPr>
              <w:snapToGrid w:val="0"/>
              <w:spacing w:line="276" w:lineRule="auto"/>
              <w:jc w:val="center"/>
              <w:rPr>
                <w:rFonts w:eastAsia="仿宋"/>
                <w:b/>
                <w:szCs w:val="21"/>
              </w:rPr>
            </w:pPr>
            <w:proofErr w:type="spellStart"/>
            <w:r>
              <w:rPr>
                <w:rFonts w:eastAsia="仿宋" w:hint="eastAsia"/>
                <w:b/>
                <w:szCs w:val="21"/>
              </w:rPr>
              <w:t>g</w:t>
            </w:r>
            <w:r>
              <w:rPr>
                <w:rFonts w:eastAsia="仿宋"/>
                <w:b/>
                <w:szCs w:val="21"/>
              </w:rPr>
              <w:t>psY</w:t>
            </w:r>
            <w:proofErr w:type="spellEnd"/>
          </w:p>
        </w:tc>
        <w:tc>
          <w:tcPr>
            <w:tcW w:w="736"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主节点</w:t>
            </w:r>
          </w:p>
        </w:tc>
        <w:tc>
          <w:tcPr>
            <w:tcW w:w="646"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顺序</w:t>
            </w:r>
          </w:p>
        </w:tc>
      </w:tr>
      <w:tr w:rsidR="00E73762">
        <w:tc>
          <w:tcPr>
            <w:tcW w:w="757" w:type="dxa"/>
            <w:vAlign w:val="center"/>
          </w:tcPr>
          <w:p w:rsidR="00E73762" w:rsidRDefault="00FA254F" w:rsidP="00A87533">
            <w:pPr>
              <w:widowControl/>
              <w:spacing w:line="276" w:lineRule="auto"/>
              <w:jc w:val="center"/>
              <w:rPr>
                <w:rFonts w:eastAsia="仿宋"/>
                <w:bCs/>
                <w:color w:val="000000"/>
                <w:szCs w:val="21"/>
              </w:rPr>
            </w:pPr>
            <w:r>
              <w:rPr>
                <w:rFonts w:eastAsia="仿宋" w:hint="eastAsia"/>
                <w:bCs/>
                <w:color w:val="000000"/>
                <w:szCs w:val="21"/>
              </w:rPr>
              <w:t>945126</w:t>
            </w:r>
          </w:p>
        </w:tc>
        <w:tc>
          <w:tcPr>
            <w:tcW w:w="757"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348222</w:t>
            </w:r>
          </w:p>
        </w:tc>
        <w:tc>
          <w:tcPr>
            <w:tcW w:w="658"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提货</w:t>
            </w:r>
          </w:p>
        </w:tc>
        <w:tc>
          <w:tcPr>
            <w:tcW w:w="658"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广东</w:t>
            </w:r>
          </w:p>
        </w:tc>
        <w:tc>
          <w:tcPr>
            <w:tcW w:w="659"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广州</w:t>
            </w:r>
          </w:p>
        </w:tc>
        <w:tc>
          <w:tcPr>
            <w:tcW w:w="660"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天河区</w:t>
            </w:r>
          </w:p>
        </w:tc>
        <w:tc>
          <w:tcPr>
            <w:tcW w:w="893"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广州市沙太南路</w:t>
            </w:r>
            <w:r>
              <w:rPr>
                <w:rFonts w:eastAsia="仿宋" w:hint="eastAsia"/>
                <w:bCs/>
                <w:color w:val="000000"/>
                <w:szCs w:val="21"/>
              </w:rPr>
              <w:t>342</w:t>
            </w:r>
            <w:r>
              <w:rPr>
                <w:rFonts w:eastAsia="仿宋" w:hint="eastAsia"/>
                <w:bCs/>
                <w:color w:val="000000"/>
                <w:szCs w:val="21"/>
              </w:rPr>
              <w:t>号</w:t>
            </w:r>
          </w:p>
        </w:tc>
        <w:tc>
          <w:tcPr>
            <w:tcW w:w="936"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113.3348</w:t>
            </w:r>
          </w:p>
        </w:tc>
        <w:tc>
          <w:tcPr>
            <w:tcW w:w="936"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23.17639</w:t>
            </w:r>
          </w:p>
        </w:tc>
        <w:tc>
          <w:tcPr>
            <w:tcW w:w="736"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1</w:t>
            </w:r>
          </w:p>
        </w:tc>
        <w:tc>
          <w:tcPr>
            <w:tcW w:w="646" w:type="dxa"/>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0</w:t>
            </w:r>
          </w:p>
        </w:tc>
      </w:tr>
    </w:tbl>
    <w:p w:rsidR="00E73762" w:rsidRDefault="00FA254F" w:rsidP="00A87533">
      <w:pPr>
        <w:snapToGrid w:val="0"/>
        <w:spacing w:beforeLines="50" w:before="156" w:afterLines="50" w:after="156" w:line="276" w:lineRule="auto"/>
        <w:ind w:firstLineChars="200" w:firstLine="420"/>
        <w:jc w:val="center"/>
        <w:rPr>
          <w:rFonts w:eastAsia="仿宋"/>
          <w:bCs/>
          <w:sz w:val="21"/>
          <w:szCs w:val="21"/>
        </w:rPr>
      </w:pPr>
      <w:r>
        <w:rPr>
          <w:rFonts w:eastAsia="仿宋" w:hint="eastAsia"/>
          <w:bCs/>
          <w:sz w:val="21"/>
          <w:szCs w:val="21"/>
        </w:rPr>
        <w:t>表</w:t>
      </w:r>
      <w:r>
        <w:rPr>
          <w:rFonts w:eastAsia="仿宋" w:hint="eastAsia"/>
          <w:bCs/>
          <w:sz w:val="21"/>
          <w:szCs w:val="21"/>
        </w:rPr>
        <w:t>1</w:t>
      </w:r>
      <w:r>
        <w:rPr>
          <w:rFonts w:eastAsia="仿宋"/>
          <w:bCs/>
          <w:sz w:val="21"/>
          <w:szCs w:val="21"/>
        </w:rPr>
        <w:t>-</w:t>
      </w:r>
      <w:r>
        <w:rPr>
          <w:rFonts w:eastAsia="仿宋" w:hint="eastAsia"/>
          <w:bCs/>
          <w:sz w:val="21"/>
          <w:szCs w:val="21"/>
        </w:rPr>
        <w:t xml:space="preserve">3 </w:t>
      </w:r>
      <w:r>
        <w:rPr>
          <w:rFonts w:eastAsia="仿宋" w:hint="eastAsia"/>
          <w:bCs/>
          <w:sz w:val="21"/>
          <w:szCs w:val="21"/>
        </w:rPr>
        <w:t>车货匹配</w:t>
      </w:r>
      <w:r>
        <w:rPr>
          <w:rFonts w:eastAsia="仿宋" w:hint="eastAsia"/>
          <w:bCs/>
          <w:sz w:val="21"/>
          <w:szCs w:val="21"/>
        </w:rPr>
        <w:t>-</w:t>
      </w:r>
      <w:r>
        <w:rPr>
          <w:rFonts w:eastAsia="仿宋" w:hint="eastAsia"/>
          <w:bCs/>
          <w:sz w:val="21"/>
          <w:szCs w:val="21"/>
        </w:rPr>
        <w:t>车型数据</w:t>
      </w:r>
    </w:p>
    <w:tbl>
      <w:tblPr>
        <w:tblStyle w:val="ac"/>
        <w:tblW w:w="0" w:type="auto"/>
        <w:tblLook w:val="04A0" w:firstRow="1" w:lastRow="0" w:firstColumn="1" w:lastColumn="0" w:noHBand="0" w:noVBand="1"/>
      </w:tblPr>
      <w:tblGrid>
        <w:gridCol w:w="2074"/>
        <w:gridCol w:w="2074"/>
        <w:gridCol w:w="2074"/>
        <w:gridCol w:w="2074"/>
      </w:tblGrid>
      <w:tr w:rsidR="00E73762">
        <w:tc>
          <w:tcPr>
            <w:tcW w:w="2074"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ID</w:t>
            </w:r>
          </w:p>
        </w:tc>
        <w:tc>
          <w:tcPr>
            <w:tcW w:w="2074"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运单</w:t>
            </w:r>
            <w:r>
              <w:rPr>
                <w:rFonts w:eastAsia="仿宋" w:hint="eastAsia"/>
                <w:b/>
                <w:szCs w:val="21"/>
              </w:rPr>
              <w:t>ID</w:t>
            </w:r>
          </w:p>
        </w:tc>
        <w:tc>
          <w:tcPr>
            <w:tcW w:w="2074"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车长（米）</w:t>
            </w:r>
          </w:p>
        </w:tc>
        <w:tc>
          <w:tcPr>
            <w:tcW w:w="2074"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车板</w:t>
            </w:r>
          </w:p>
        </w:tc>
      </w:tr>
      <w:tr w:rsidR="00E73762">
        <w:tc>
          <w:tcPr>
            <w:tcW w:w="2074"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3</w:t>
            </w:r>
            <w:r>
              <w:rPr>
                <w:rFonts w:eastAsia="仿宋"/>
                <w:bCs/>
                <w:szCs w:val="21"/>
              </w:rPr>
              <w:t>10905</w:t>
            </w:r>
          </w:p>
        </w:tc>
        <w:tc>
          <w:tcPr>
            <w:tcW w:w="2074"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3</w:t>
            </w:r>
            <w:r>
              <w:rPr>
                <w:rFonts w:eastAsia="仿宋"/>
                <w:bCs/>
                <w:szCs w:val="21"/>
              </w:rPr>
              <w:t>03307</w:t>
            </w:r>
          </w:p>
        </w:tc>
        <w:tc>
          <w:tcPr>
            <w:tcW w:w="2074"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6</w:t>
            </w:r>
            <w:r>
              <w:rPr>
                <w:rFonts w:eastAsia="仿宋"/>
                <w:bCs/>
                <w:szCs w:val="21"/>
              </w:rPr>
              <w:t>.8</w:t>
            </w:r>
          </w:p>
        </w:tc>
        <w:tc>
          <w:tcPr>
            <w:tcW w:w="2074"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敞车</w:t>
            </w:r>
          </w:p>
        </w:tc>
      </w:tr>
      <w:tr w:rsidR="00E73762">
        <w:tc>
          <w:tcPr>
            <w:tcW w:w="2074"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3</w:t>
            </w:r>
            <w:r>
              <w:rPr>
                <w:rFonts w:eastAsia="仿宋"/>
                <w:bCs/>
                <w:szCs w:val="21"/>
              </w:rPr>
              <w:t>72403</w:t>
            </w:r>
          </w:p>
        </w:tc>
        <w:tc>
          <w:tcPr>
            <w:tcW w:w="2074"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3</w:t>
            </w:r>
            <w:r>
              <w:rPr>
                <w:rFonts w:eastAsia="仿宋"/>
                <w:bCs/>
                <w:szCs w:val="21"/>
              </w:rPr>
              <w:t>48222</w:t>
            </w:r>
          </w:p>
        </w:tc>
        <w:tc>
          <w:tcPr>
            <w:tcW w:w="2074"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9</w:t>
            </w:r>
            <w:r>
              <w:rPr>
                <w:rFonts w:eastAsia="仿宋"/>
                <w:bCs/>
                <w:szCs w:val="21"/>
              </w:rPr>
              <w:t>.6</w:t>
            </w:r>
          </w:p>
        </w:tc>
        <w:tc>
          <w:tcPr>
            <w:tcW w:w="2074"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厢车</w:t>
            </w:r>
          </w:p>
        </w:tc>
      </w:tr>
    </w:tbl>
    <w:p w:rsidR="00E73762" w:rsidRDefault="00FA254F" w:rsidP="00A87533">
      <w:pPr>
        <w:snapToGrid w:val="0"/>
        <w:spacing w:beforeLines="50" w:before="156" w:afterLines="50" w:after="156" w:line="276" w:lineRule="auto"/>
        <w:ind w:firstLineChars="200" w:firstLine="420"/>
        <w:jc w:val="center"/>
        <w:rPr>
          <w:rFonts w:eastAsia="仿宋"/>
          <w:bCs/>
          <w:sz w:val="21"/>
          <w:szCs w:val="21"/>
        </w:rPr>
      </w:pPr>
      <w:r>
        <w:rPr>
          <w:rFonts w:eastAsia="仿宋" w:hint="eastAsia"/>
          <w:bCs/>
          <w:sz w:val="21"/>
          <w:szCs w:val="21"/>
        </w:rPr>
        <w:t>表</w:t>
      </w:r>
      <w:r>
        <w:rPr>
          <w:rFonts w:eastAsia="仿宋" w:hint="eastAsia"/>
          <w:bCs/>
          <w:sz w:val="21"/>
          <w:szCs w:val="21"/>
        </w:rPr>
        <w:t>1</w:t>
      </w:r>
      <w:r>
        <w:rPr>
          <w:rFonts w:eastAsia="仿宋"/>
          <w:bCs/>
          <w:sz w:val="21"/>
          <w:szCs w:val="21"/>
        </w:rPr>
        <w:t>-</w:t>
      </w:r>
      <w:r>
        <w:rPr>
          <w:rFonts w:eastAsia="仿宋" w:hint="eastAsia"/>
          <w:bCs/>
          <w:sz w:val="21"/>
          <w:szCs w:val="21"/>
        </w:rPr>
        <w:t xml:space="preserve">4 </w:t>
      </w:r>
      <w:r>
        <w:rPr>
          <w:rFonts w:eastAsia="仿宋" w:hint="eastAsia"/>
          <w:bCs/>
          <w:sz w:val="21"/>
          <w:szCs w:val="21"/>
        </w:rPr>
        <w:t>车辆基础数据</w:t>
      </w:r>
    </w:p>
    <w:tbl>
      <w:tblPr>
        <w:tblStyle w:val="ac"/>
        <w:tblW w:w="0" w:type="auto"/>
        <w:tblLook w:val="04A0" w:firstRow="1" w:lastRow="0" w:firstColumn="1" w:lastColumn="0" w:noHBand="0" w:noVBand="1"/>
      </w:tblPr>
      <w:tblGrid>
        <w:gridCol w:w="1382"/>
        <w:gridCol w:w="1382"/>
        <w:gridCol w:w="1383"/>
        <w:gridCol w:w="1383"/>
        <w:gridCol w:w="1383"/>
        <w:gridCol w:w="1383"/>
      </w:tblGrid>
      <w:tr w:rsidR="00E73762">
        <w:tc>
          <w:tcPr>
            <w:tcW w:w="1382"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ID</w:t>
            </w:r>
          </w:p>
        </w:tc>
        <w:tc>
          <w:tcPr>
            <w:tcW w:w="1382"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车牌</w:t>
            </w:r>
          </w:p>
        </w:tc>
        <w:tc>
          <w:tcPr>
            <w:tcW w:w="1383"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车长（米）</w:t>
            </w:r>
          </w:p>
        </w:tc>
        <w:tc>
          <w:tcPr>
            <w:tcW w:w="1383"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车型</w:t>
            </w:r>
          </w:p>
        </w:tc>
        <w:tc>
          <w:tcPr>
            <w:tcW w:w="1383"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最大吨数</w:t>
            </w:r>
          </w:p>
        </w:tc>
        <w:tc>
          <w:tcPr>
            <w:tcW w:w="1383"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最大方数</w:t>
            </w:r>
          </w:p>
        </w:tc>
      </w:tr>
      <w:tr w:rsidR="00E73762">
        <w:tc>
          <w:tcPr>
            <w:tcW w:w="1382"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2</w:t>
            </w:r>
            <w:r>
              <w:rPr>
                <w:rFonts w:eastAsia="仿宋"/>
                <w:bCs/>
                <w:szCs w:val="21"/>
              </w:rPr>
              <w:t>4656</w:t>
            </w:r>
          </w:p>
        </w:tc>
        <w:tc>
          <w:tcPr>
            <w:tcW w:w="1382"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周</w:t>
            </w:r>
            <w:r>
              <w:rPr>
                <w:rFonts w:eastAsia="仿宋" w:hint="eastAsia"/>
                <w:bCs/>
                <w:szCs w:val="21"/>
              </w:rPr>
              <w:t>BX**X</w:t>
            </w:r>
            <w:r>
              <w:rPr>
                <w:rFonts w:eastAsia="仿宋"/>
                <w:bCs/>
                <w:szCs w:val="21"/>
              </w:rPr>
              <w:t>2</w:t>
            </w:r>
          </w:p>
        </w:tc>
        <w:tc>
          <w:tcPr>
            <w:tcW w:w="1383"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1</w:t>
            </w:r>
            <w:r>
              <w:rPr>
                <w:rFonts w:eastAsia="仿宋"/>
                <w:bCs/>
                <w:szCs w:val="21"/>
              </w:rPr>
              <w:t>7.50</w:t>
            </w:r>
          </w:p>
        </w:tc>
        <w:tc>
          <w:tcPr>
            <w:tcW w:w="1383"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厢车</w:t>
            </w:r>
          </w:p>
        </w:tc>
        <w:tc>
          <w:tcPr>
            <w:tcW w:w="1383"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1</w:t>
            </w:r>
            <w:r>
              <w:rPr>
                <w:rFonts w:eastAsia="仿宋"/>
                <w:bCs/>
                <w:szCs w:val="21"/>
              </w:rPr>
              <w:t>20.00</w:t>
            </w:r>
          </w:p>
        </w:tc>
        <w:tc>
          <w:tcPr>
            <w:tcW w:w="1383"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4</w:t>
            </w:r>
            <w:r>
              <w:rPr>
                <w:rFonts w:eastAsia="仿宋"/>
                <w:bCs/>
                <w:szCs w:val="21"/>
              </w:rPr>
              <w:t>5.00</w:t>
            </w:r>
          </w:p>
        </w:tc>
      </w:tr>
    </w:tbl>
    <w:p w:rsidR="00E73762" w:rsidRDefault="00FA254F" w:rsidP="00A87533">
      <w:pPr>
        <w:snapToGrid w:val="0"/>
        <w:spacing w:beforeLines="50" w:before="156" w:afterLines="50" w:after="156" w:line="276" w:lineRule="auto"/>
        <w:ind w:firstLineChars="200" w:firstLine="420"/>
        <w:jc w:val="center"/>
        <w:rPr>
          <w:rFonts w:eastAsia="仿宋"/>
          <w:bCs/>
          <w:sz w:val="21"/>
          <w:szCs w:val="21"/>
        </w:rPr>
      </w:pPr>
      <w:r>
        <w:rPr>
          <w:rFonts w:eastAsia="仿宋" w:hint="eastAsia"/>
          <w:bCs/>
          <w:sz w:val="21"/>
          <w:szCs w:val="21"/>
        </w:rPr>
        <w:t>表</w:t>
      </w:r>
      <w:r>
        <w:rPr>
          <w:rFonts w:eastAsia="仿宋" w:hint="eastAsia"/>
          <w:bCs/>
          <w:sz w:val="21"/>
          <w:szCs w:val="21"/>
        </w:rPr>
        <w:t>1-</w:t>
      </w:r>
      <w:r>
        <w:rPr>
          <w:rFonts w:eastAsia="仿宋"/>
          <w:bCs/>
          <w:sz w:val="21"/>
          <w:szCs w:val="21"/>
        </w:rPr>
        <w:t xml:space="preserve">5 </w:t>
      </w:r>
      <w:r>
        <w:rPr>
          <w:rFonts w:eastAsia="仿宋" w:hint="eastAsia"/>
          <w:bCs/>
          <w:sz w:val="21"/>
          <w:szCs w:val="21"/>
        </w:rPr>
        <w:t>车辆</w:t>
      </w:r>
      <w:r>
        <w:rPr>
          <w:rFonts w:eastAsia="仿宋" w:hint="eastAsia"/>
          <w:bCs/>
          <w:sz w:val="21"/>
          <w:szCs w:val="21"/>
        </w:rPr>
        <w:t>GPS</w:t>
      </w:r>
      <w:r>
        <w:rPr>
          <w:rFonts w:eastAsia="仿宋" w:hint="eastAsia"/>
          <w:bCs/>
          <w:sz w:val="21"/>
          <w:szCs w:val="21"/>
        </w:rPr>
        <w:t>数据</w:t>
      </w:r>
    </w:p>
    <w:tbl>
      <w:tblPr>
        <w:tblStyle w:val="ac"/>
        <w:tblW w:w="0" w:type="auto"/>
        <w:tblLayout w:type="fixed"/>
        <w:tblLook w:val="04A0" w:firstRow="1" w:lastRow="0" w:firstColumn="1" w:lastColumn="0" w:noHBand="0" w:noVBand="1"/>
      </w:tblPr>
      <w:tblGrid>
        <w:gridCol w:w="640"/>
        <w:gridCol w:w="915"/>
        <w:gridCol w:w="850"/>
        <w:gridCol w:w="992"/>
        <w:gridCol w:w="1134"/>
        <w:gridCol w:w="709"/>
        <w:gridCol w:w="709"/>
        <w:gridCol w:w="931"/>
        <w:gridCol w:w="1416"/>
      </w:tblGrid>
      <w:tr w:rsidR="00E73762">
        <w:tc>
          <w:tcPr>
            <w:tcW w:w="640" w:type="dxa"/>
            <w:vAlign w:val="center"/>
          </w:tcPr>
          <w:p w:rsidR="00E73762" w:rsidRDefault="00FA254F" w:rsidP="00A87533">
            <w:pPr>
              <w:snapToGrid w:val="0"/>
              <w:spacing w:line="276" w:lineRule="auto"/>
              <w:jc w:val="center"/>
              <w:rPr>
                <w:rFonts w:eastAsia="仿宋"/>
                <w:b/>
                <w:szCs w:val="21"/>
              </w:rPr>
            </w:pPr>
            <w:proofErr w:type="spellStart"/>
            <w:r>
              <w:rPr>
                <w:rFonts w:eastAsia="仿宋"/>
                <w:b/>
                <w:szCs w:val="21"/>
              </w:rPr>
              <w:t>v</w:t>
            </w:r>
            <w:r>
              <w:rPr>
                <w:rFonts w:eastAsia="仿宋" w:hint="eastAsia"/>
                <w:b/>
                <w:szCs w:val="21"/>
              </w:rPr>
              <w:t>hc</w:t>
            </w:r>
            <w:proofErr w:type="spellEnd"/>
          </w:p>
        </w:tc>
        <w:tc>
          <w:tcPr>
            <w:tcW w:w="915" w:type="dxa"/>
            <w:vAlign w:val="center"/>
          </w:tcPr>
          <w:p w:rsidR="00E73762" w:rsidRDefault="00FA254F" w:rsidP="00A87533">
            <w:pPr>
              <w:snapToGrid w:val="0"/>
              <w:spacing w:line="276" w:lineRule="auto"/>
              <w:jc w:val="center"/>
              <w:rPr>
                <w:rFonts w:eastAsia="仿宋"/>
                <w:b/>
                <w:szCs w:val="21"/>
              </w:rPr>
            </w:pPr>
            <w:proofErr w:type="spellStart"/>
            <w:r>
              <w:rPr>
                <w:rFonts w:eastAsia="仿宋" w:hint="eastAsia"/>
                <w:b/>
                <w:szCs w:val="21"/>
              </w:rPr>
              <w:t>g</w:t>
            </w:r>
            <w:r>
              <w:rPr>
                <w:rFonts w:eastAsia="仿宋"/>
                <w:b/>
                <w:szCs w:val="21"/>
              </w:rPr>
              <w:t>psX</w:t>
            </w:r>
            <w:proofErr w:type="spellEnd"/>
          </w:p>
        </w:tc>
        <w:tc>
          <w:tcPr>
            <w:tcW w:w="850" w:type="dxa"/>
            <w:vAlign w:val="center"/>
          </w:tcPr>
          <w:p w:rsidR="00E73762" w:rsidRDefault="00FA254F" w:rsidP="00A87533">
            <w:pPr>
              <w:snapToGrid w:val="0"/>
              <w:spacing w:line="276" w:lineRule="auto"/>
              <w:jc w:val="center"/>
              <w:rPr>
                <w:rFonts w:eastAsia="仿宋"/>
                <w:b/>
                <w:szCs w:val="21"/>
              </w:rPr>
            </w:pPr>
            <w:proofErr w:type="spellStart"/>
            <w:r>
              <w:rPr>
                <w:rFonts w:eastAsia="仿宋" w:hint="eastAsia"/>
                <w:b/>
                <w:szCs w:val="21"/>
              </w:rPr>
              <w:t>g</w:t>
            </w:r>
            <w:r>
              <w:rPr>
                <w:rFonts w:eastAsia="仿宋"/>
                <w:b/>
                <w:szCs w:val="21"/>
              </w:rPr>
              <w:t>psY</w:t>
            </w:r>
            <w:proofErr w:type="spellEnd"/>
          </w:p>
        </w:tc>
        <w:tc>
          <w:tcPr>
            <w:tcW w:w="992" w:type="dxa"/>
            <w:vAlign w:val="center"/>
          </w:tcPr>
          <w:p w:rsidR="00E73762" w:rsidRDefault="00FA254F" w:rsidP="00A87533">
            <w:pPr>
              <w:snapToGrid w:val="0"/>
              <w:spacing w:line="276" w:lineRule="auto"/>
              <w:jc w:val="center"/>
              <w:rPr>
                <w:rFonts w:eastAsia="仿宋"/>
                <w:b/>
                <w:szCs w:val="21"/>
              </w:rPr>
            </w:pPr>
            <w:proofErr w:type="spellStart"/>
            <w:r>
              <w:rPr>
                <w:rFonts w:eastAsia="仿宋" w:hint="eastAsia"/>
                <w:b/>
                <w:szCs w:val="21"/>
              </w:rPr>
              <w:t>g</w:t>
            </w:r>
            <w:r>
              <w:rPr>
                <w:rFonts w:eastAsia="仿宋"/>
                <w:b/>
                <w:szCs w:val="21"/>
              </w:rPr>
              <w:t>psTime</w:t>
            </w:r>
            <w:proofErr w:type="spellEnd"/>
          </w:p>
        </w:tc>
        <w:tc>
          <w:tcPr>
            <w:tcW w:w="1134" w:type="dxa"/>
            <w:vAlign w:val="center"/>
          </w:tcPr>
          <w:p w:rsidR="00E73762" w:rsidRDefault="00FA254F" w:rsidP="00A87533">
            <w:pPr>
              <w:snapToGrid w:val="0"/>
              <w:spacing w:line="276" w:lineRule="auto"/>
              <w:jc w:val="center"/>
              <w:rPr>
                <w:rFonts w:eastAsia="仿宋"/>
                <w:b/>
                <w:szCs w:val="21"/>
              </w:rPr>
            </w:pPr>
            <w:r>
              <w:rPr>
                <w:rFonts w:eastAsia="仿宋" w:hint="eastAsia"/>
                <w:b/>
                <w:szCs w:val="21"/>
              </w:rPr>
              <w:t>p</w:t>
            </w:r>
            <w:r>
              <w:rPr>
                <w:rFonts w:eastAsia="仿宋"/>
                <w:b/>
                <w:szCs w:val="21"/>
              </w:rPr>
              <w:t>rovince</w:t>
            </w:r>
          </w:p>
        </w:tc>
        <w:tc>
          <w:tcPr>
            <w:tcW w:w="709" w:type="dxa"/>
            <w:vAlign w:val="center"/>
          </w:tcPr>
          <w:p w:rsidR="00E73762" w:rsidRDefault="00FA254F" w:rsidP="00A87533">
            <w:pPr>
              <w:snapToGrid w:val="0"/>
              <w:spacing w:line="276" w:lineRule="auto"/>
              <w:jc w:val="center"/>
              <w:rPr>
                <w:rFonts w:eastAsia="仿宋"/>
                <w:b/>
                <w:szCs w:val="21"/>
              </w:rPr>
            </w:pPr>
            <w:r>
              <w:rPr>
                <w:rFonts w:eastAsia="仿宋" w:hint="eastAsia"/>
                <w:b/>
                <w:szCs w:val="21"/>
              </w:rPr>
              <w:t>c</w:t>
            </w:r>
            <w:r>
              <w:rPr>
                <w:rFonts w:eastAsia="仿宋"/>
                <w:b/>
                <w:szCs w:val="21"/>
              </w:rPr>
              <w:t>ity</w:t>
            </w:r>
          </w:p>
        </w:tc>
        <w:tc>
          <w:tcPr>
            <w:tcW w:w="709" w:type="dxa"/>
            <w:vAlign w:val="center"/>
          </w:tcPr>
          <w:p w:rsidR="00E73762" w:rsidRDefault="00FA254F" w:rsidP="00A87533">
            <w:pPr>
              <w:snapToGrid w:val="0"/>
              <w:spacing w:line="276" w:lineRule="auto"/>
              <w:jc w:val="center"/>
              <w:rPr>
                <w:rFonts w:eastAsia="仿宋"/>
                <w:b/>
                <w:szCs w:val="21"/>
              </w:rPr>
            </w:pPr>
            <w:r>
              <w:rPr>
                <w:rFonts w:eastAsia="仿宋" w:hint="eastAsia"/>
                <w:b/>
                <w:szCs w:val="21"/>
              </w:rPr>
              <w:t>a</w:t>
            </w:r>
            <w:r>
              <w:rPr>
                <w:rFonts w:eastAsia="仿宋"/>
                <w:b/>
                <w:szCs w:val="21"/>
              </w:rPr>
              <w:t>rea</w:t>
            </w:r>
          </w:p>
        </w:tc>
        <w:tc>
          <w:tcPr>
            <w:tcW w:w="931" w:type="dxa"/>
            <w:vAlign w:val="center"/>
          </w:tcPr>
          <w:p w:rsidR="00E73762" w:rsidRDefault="00FA254F" w:rsidP="00A87533">
            <w:pPr>
              <w:snapToGrid w:val="0"/>
              <w:spacing w:line="276" w:lineRule="auto"/>
              <w:jc w:val="center"/>
              <w:rPr>
                <w:rFonts w:eastAsia="仿宋"/>
                <w:b/>
                <w:szCs w:val="21"/>
              </w:rPr>
            </w:pPr>
            <w:r>
              <w:rPr>
                <w:rFonts w:eastAsia="仿宋" w:hint="eastAsia"/>
                <w:b/>
                <w:szCs w:val="21"/>
              </w:rPr>
              <w:t>a</w:t>
            </w:r>
            <w:r>
              <w:rPr>
                <w:rFonts w:eastAsia="仿宋"/>
                <w:b/>
                <w:szCs w:val="21"/>
              </w:rPr>
              <w:t>ddress</w:t>
            </w:r>
          </w:p>
        </w:tc>
        <w:tc>
          <w:tcPr>
            <w:tcW w:w="1416" w:type="dxa"/>
            <w:vAlign w:val="center"/>
          </w:tcPr>
          <w:p w:rsidR="00E73762" w:rsidRDefault="00FA254F" w:rsidP="00A87533">
            <w:pPr>
              <w:snapToGrid w:val="0"/>
              <w:spacing w:line="276" w:lineRule="auto"/>
              <w:jc w:val="center"/>
              <w:rPr>
                <w:rFonts w:eastAsia="仿宋"/>
                <w:b/>
                <w:szCs w:val="21"/>
              </w:rPr>
            </w:pPr>
            <w:r>
              <w:rPr>
                <w:rFonts w:eastAsia="仿宋"/>
                <w:b/>
                <w:szCs w:val="21"/>
              </w:rPr>
              <w:t>Speed(km/h)</w:t>
            </w:r>
          </w:p>
        </w:tc>
      </w:tr>
      <w:tr w:rsidR="00E73762">
        <w:tc>
          <w:tcPr>
            <w:tcW w:w="640"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100990</w:t>
            </w:r>
          </w:p>
        </w:tc>
        <w:tc>
          <w:tcPr>
            <w:tcW w:w="915"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120.10205200</w:t>
            </w:r>
          </w:p>
        </w:tc>
        <w:tc>
          <w:tcPr>
            <w:tcW w:w="850"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30.09923000</w:t>
            </w:r>
          </w:p>
        </w:tc>
        <w:tc>
          <w:tcPr>
            <w:tcW w:w="992"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2018-06-30T23:59:39.000Z</w:t>
            </w:r>
          </w:p>
        </w:tc>
        <w:tc>
          <w:tcPr>
            <w:tcW w:w="1134"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浙江省</w:t>
            </w:r>
          </w:p>
        </w:tc>
        <w:tc>
          <w:tcPr>
            <w:tcW w:w="709"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杭州市</w:t>
            </w:r>
          </w:p>
        </w:tc>
        <w:tc>
          <w:tcPr>
            <w:tcW w:w="709"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西湖区</w:t>
            </w:r>
          </w:p>
        </w:tc>
        <w:tc>
          <w:tcPr>
            <w:tcW w:w="931"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[APP_IOS]G25</w:t>
            </w:r>
            <w:r>
              <w:rPr>
                <w:rFonts w:eastAsia="仿宋" w:hint="eastAsia"/>
                <w:bCs/>
                <w:szCs w:val="21"/>
              </w:rPr>
              <w:t>长深高速</w:t>
            </w:r>
          </w:p>
        </w:tc>
        <w:tc>
          <w:tcPr>
            <w:tcW w:w="1416"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69.58799743652344</w:t>
            </w:r>
          </w:p>
        </w:tc>
      </w:tr>
    </w:tbl>
    <w:p w:rsidR="00E73762" w:rsidRPr="00A65AC7" w:rsidRDefault="00FA254F" w:rsidP="00A65AC7">
      <w:pPr>
        <w:rPr>
          <w:rFonts w:ascii="仿宋" w:eastAsia="仿宋" w:hAnsi="仿宋"/>
          <w:b/>
          <w:sz w:val="28"/>
        </w:rPr>
      </w:pPr>
      <w:r w:rsidRPr="00A65AC7">
        <w:rPr>
          <w:rFonts w:ascii="仿宋" w:eastAsia="仿宋" w:hAnsi="仿宋"/>
          <w:b/>
          <w:sz w:val="28"/>
        </w:rPr>
        <w:lastRenderedPageBreak/>
        <w:t>2.1.</w:t>
      </w:r>
      <w:r w:rsidRPr="00A65AC7">
        <w:rPr>
          <w:rFonts w:ascii="仿宋" w:eastAsia="仿宋" w:hAnsi="仿宋" w:hint="eastAsia"/>
          <w:b/>
          <w:sz w:val="28"/>
        </w:rPr>
        <w:t>2</w:t>
      </w:r>
      <w:r w:rsidRPr="00A65AC7">
        <w:rPr>
          <w:rFonts w:ascii="仿宋" w:eastAsia="仿宋" w:hAnsi="仿宋"/>
          <w:b/>
          <w:sz w:val="28"/>
        </w:rPr>
        <w:t>.2</w:t>
      </w:r>
      <w:r w:rsidRPr="00A65AC7">
        <w:rPr>
          <w:rFonts w:ascii="仿宋" w:eastAsia="仿宋" w:hAnsi="仿宋" w:hint="eastAsia"/>
          <w:b/>
          <w:sz w:val="28"/>
        </w:rPr>
        <w:t>数据源说明</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数据内容详见</w:t>
      </w:r>
      <w:r>
        <w:rPr>
          <w:rFonts w:eastAsia="仿宋" w:hint="eastAsia"/>
          <w:bCs/>
          <w:sz w:val="28"/>
          <w:szCs w:val="28"/>
        </w:rPr>
        <w:t xml:space="preserve"> </w:t>
      </w:r>
      <w:r>
        <w:rPr>
          <w:rFonts w:eastAsia="仿宋" w:hint="eastAsia"/>
          <w:bCs/>
          <w:sz w:val="28"/>
          <w:szCs w:val="28"/>
        </w:rPr>
        <w:t>“车货匹配</w:t>
      </w:r>
      <w:r>
        <w:rPr>
          <w:rFonts w:eastAsia="仿宋" w:hint="eastAsia"/>
          <w:bCs/>
          <w:sz w:val="28"/>
          <w:szCs w:val="28"/>
        </w:rPr>
        <w:t>-</w:t>
      </w:r>
      <w:r>
        <w:rPr>
          <w:rFonts w:eastAsia="仿宋" w:hint="eastAsia"/>
          <w:bCs/>
          <w:sz w:val="28"/>
          <w:szCs w:val="28"/>
        </w:rPr>
        <w:t>车型数据</w:t>
      </w:r>
      <w:r>
        <w:rPr>
          <w:rFonts w:eastAsia="仿宋" w:hint="eastAsia"/>
          <w:bCs/>
          <w:sz w:val="28"/>
          <w:szCs w:val="28"/>
        </w:rPr>
        <w:t>.</w:t>
      </w:r>
      <w:r>
        <w:rPr>
          <w:rFonts w:eastAsia="仿宋"/>
          <w:bCs/>
          <w:sz w:val="28"/>
          <w:szCs w:val="28"/>
        </w:rPr>
        <w:t>txt</w:t>
      </w:r>
      <w:r>
        <w:rPr>
          <w:rFonts w:eastAsia="仿宋" w:hint="eastAsia"/>
          <w:bCs/>
          <w:sz w:val="28"/>
          <w:szCs w:val="28"/>
        </w:rPr>
        <w:t>”</w:t>
      </w:r>
      <w:r>
        <w:rPr>
          <w:rFonts w:eastAsia="仿宋" w:hint="eastAsia"/>
          <w:bCs/>
          <w:sz w:val="28"/>
          <w:szCs w:val="28"/>
        </w:rPr>
        <w:t xml:space="preserve"> </w:t>
      </w:r>
      <w:r>
        <w:rPr>
          <w:rFonts w:eastAsia="仿宋" w:hint="eastAsia"/>
          <w:bCs/>
          <w:sz w:val="28"/>
          <w:szCs w:val="28"/>
        </w:rPr>
        <w:t>、“车货匹配</w:t>
      </w:r>
      <w:r>
        <w:rPr>
          <w:rFonts w:eastAsia="仿宋" w:hint="eastAsia"/>
          <w:bCs/>
          <w:sz w:val="28"/>
          <w:szCs w:val="28"/>
        </w:rPr>
        <w:t>-</w:t>
      </w:r>
      <w:r>
        <w:rPr>
          <w:rFonts w:eastAsia="仿宋" w:hint="eastAsia"/>
          <w:bCs/>
          <w:sz w:val="28"/>
          <w:szCs w:val="28"/>
        </w:rPr>
        <w:t>地址数据</w:t>
      </w:r>
      <w:r>
        <w:rPr>
          <w:rFonts w:eastAsia="仿宋" w:hint="eastAsia"/>
          <w:bCs/>
          <w:sz w:val="28"/>
          <w:szCs w:val="28"/>
        </w:rPr>
        <w:t>.</w:t>
      </w:r>
      <w:r>
        <w:rPr>
          <w:rFonts w:eastAsia="仿宋"/>
          <w:bCs/>
          <w:sz w:val="28"/>
          <w:szCs w:val="28"/>
        </w:rPr>
        <w:t>txt</w:t>
      </w:r>
      <w:r>
        <w:rPr>
          <w:rFonts w:eastAsia="仿宋" w:hint="eastAsia"/>
          <w:bCs/>
          <w:sz w:val="28"/>
          <w:szCs w:val="28"/>
        </w:rPr>
        <w:t>”</w:t>
      </w:r>
      <w:r>
        <w:rPr>
          <w:rFonts w:eastAsia="仿宋" w:hint="eastAsia"/>
          <w:bCs/>
          <w:sz w:val="28"/>
          <w:szCs w:val="28"/>
        </w:rPr>
        <w:t xml:space="preserve"> </w:t>
      </w:r>
      <w:r>
        <w:rPr>
          <w:rFonts w:eastAsia="仿宋" w:hint="eastAsia"/>
          <w:bCs/>
          <w:sz w:val="28"/>
          <w:szCs w:val="28"/>
        </w:rPr>
        <w:t>、“车货匹配</w:t>
      </w:r>
      <w:r>
        <w:rPr>
          <w:rFonts w:eastAsia="仿宋" w:hint="eastAsia"/>
          <w:bCs/>
          <w:sz w:val="28"/>
          <w:szCs w:val="28"/>
        </w:rPr>
        <w:t>-</w:t>
      </w:r>
      <w:r>
        <w:rPr>
          <w:rFonts w:eastAsia="仿宋" w:hint="eastAsia"/>
          <w:bCs/>
          <w:sz w:val="28"/>
          <w:szCs w:val="28"/>
        </w:rPr>
        <w:t>运单数据</w:t>
      </w:r>
      <w:r>
        <w:rPr>
          <w:rFonts w:eastAsia="仿宋" w:hint="eastAsia"/>
          <w:bCs/>
          <w:sz w:val="28"/>
          <w:szCs w:val="28"/>
        </w:rPr>
        <w:t>.</w:t>
      </w:r>
      <w:r>
        <w:rPr>
          <w:rFonts w:eastAsia="仿宋"/>
          <w:bCs/>
          <w:sz w:val="28"/>
          <w:szCs w:val="28"/>
        </w:rPr>
        <w:t>txt</w:t>
      </w:r>
      <w:r>
        <w:rPr>
          <w:rFonts w:eastAsia="仿宋" w:hint="eastAsia"/>
          <w:bCs/>
          <w:sz w:val="28"/>
          <w:szCs w:val="28"/>
        </w:rPr>
        <w:t>”</w:t>
      </w:r>
      <w:r>
        <w:rPr>
          <w:rFonts w:eastAsia="仿宋" w:hint="eastAsia"/>
          <w:bCs/>
          <w:sz w:val="28"/>
          <w:szCs w:val="28"/>
        </w:rPr>
        <w:t xml:space="preserve"> </w:t>
      </w:r>
      <w:r>
        <w:rPr>
          <w:rFonts w:eastAsia="仿宋" w:hint="eastAsia"/>
          <w:bCs/>
          <w:sz w:val="28"/>
          <w:szCs w:val="28"/>
        </w:rPr>
        <w:t>、“车辆基础数据</w:t>
      </w:r>
      <w:r>
        <w:rPr>
          <w:rFonts w:eastAsia="仿宋" w:hint="eastAsia"/>
          <w:bCs/>
          <w:sz w:val="28"/>
          <w:szCs w:val="28"/>
        </w:rPr>
        <w:t>.</w:t>
      </w:r>
      <w:r>
        <w:rPr>
          <w:rFonts w:eastAsia="仿宋"/>
          <w:bCs/>
          <w:sz w:val="28"/>
          <w:szCs w:val="28"/>
        </w:rPr>
        <w:t>txt</w:t>
      </w:r>
      <w:r>
        <w:rPr>
          <w:rFonts w:eastAsia="仿宋" w:hint="eastAsia"/>
          <w:bCs/>
          <w:sz w:val="28"/>
          <w:szCs w:val="28"/>
        </w:rPr>
        <w:t>”、“位置基础数据</w:t>
      </w:r>
      <w:r>
        <w:rPr>
          <w:rFonts w:eastAsia="仿宋" w:hint="eastAsia"/>
          <w:bCs/>
          <w:sz w:val="28"/>
          <w:szCs w:val="28"/>
        </w:rPr>
        <w:t>.</w:t>
      </w:r>
      <w:r>
        <w:rPr>
          <w:rFonts w:eastAsia="仿宋"/>
          <w:bCs/>
          <w:sz w:val="28"/>
          <w:szCs w:val="28"/>
        </w:rPr>
        <w:t>txt</w:t>
      </w:r>
      <w:r>
        <w:rPr>
          <w:rFonts w:eastAsia="仿宋" w:hint="eastAsia"/>
          <w:bCs/>
          <w:sz w:val="28"/>
          <w:szCs w:val="28"/>
        </w:rPr>
        <w:t>”。</w:t>
      </w:r>
    </w:p>
    <w:p w:rsidR="00E73762" w:rsidRPr="00A65AC7" w:rsidRDefault="00FA254F" w:rsidP="00A65AC7">
      <w:pPr>
        <w:rPr>
          <w:rFonts w:ascii="仿宋" w:eastAsia="仿宋" w:hAnsi="仿宋"/>
          <w:b/>
          <w:sz w:val="28"/>
        </w:rPr>
      </w:pPr>
      <w:r w:rsidRPr="00A65AC7">
        <w:rPr>
          <w:rFonts w:ascii="仿宋" w:eastAsia="仿宋" w:hAnsi="仿宋"/>
          <w:b/>
          <w:sz w:val="28"/>
        </w:rPr>
        <w:t>2.1.3</w:t>
      </w:r>
      <w:r w:rsidRPr="00A65AC7">
        <w:rPr>
          <w:rFonts w:ascii="仿宋" w:eastAsia="仿宋" w:hAnsi="仿宋" w:hint="eastAsia"/>
          <w:b/>
          <w:sz w:val="28"/>
        </w:rPr>
        <w:t xml:space="preserve"> 解题要求</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）车型匹配：按照待承运货物的重量和体积，推荐的匹配车型必须满足货物装载量；</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）及时到车：根据提货地位置，检索周边在线车辆，确定车辆在要求提货时间点前</w:t>
      </w:r>
      <w:r>
        <w:rPr>
          <w:rFonts w:eastAsia="仿宋"/>
          <w:bCs/>
          <w:sz w:val="28"/>
          <w:szCs w:val="28"/>
        </w:rPr>
        <w:t>1</w:t>
      </w:r>
      <w:r>
        <w:rPr>
          <w:rFonts w:eastAsia="仿宋" w:hint="eastAsia"/>
          <w:bCs/>
          <w:sz w:val="28"/>
          <w:szCs w:val="28"/>
        </w:rPr>
        <w:t>小时到车；</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3</w:t>
      </w:r>
      <w:r>
        <w:rPr>
          <w:rFonts w:eastAsia="仿宋" w:hint="eastAsia"/>
          <w:bCs/>
          <w:sz w:val="28"/>
          <w:szCs w:val="28"/>
        </w:rPr>
        <w:t>）返程优先：根据指定时段，判断车辆是否为返程车，</w:t>
      </w:r>
      <w:proofErr w:type="gramStart"/>
      <w:r>
        <w:rPr>
          <w:rFonts w:eastAsia="仿宋" w:hint="eastAsia"/>
          <w:bCs/>
          <w:sz w:val="28"/>
          <w:szCs w:val="28"/>
        </w:rPr>
        <w:t>返程车</w:t>
      </w:r>
      <w:proofErr w:type="gramEnd"/>
      <w:r>
        <w:rPr>
          <w:rFonts w:eastAsia="仿宋" w:hint="eastAsia"/>
          <w:bCs/>
          <w:sz w:val="28"/>
          <w:szCs w:val="28"/>
        </w:rPr>
        <w:t>的成本一般较低，优先推荐；</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4</w:t>
      </w:r>
      <w:r>
        <w:rPr>
          <w:rFonts w:eastAsia="仿宋" w:hint="eastAsia"/>
          <w:bCs/>
          <w:sz w:val="28"/>
          <w:szCs w:val="28"/>
        </w:rPr>
        <w:t>）熟悉优先：车辆常跑线路，相对有价格优势，优先推荐。</w:t>
      </w:r>
    </w:p>
    <w:p w:rsidR="00E73762" w:rsidRPr="00A65AC7" w:rsidRDefault="00FA254F" w:rsidP="00A65AC7">
      <w:pPr>
        <w:rPr>
          <w:rFonts w:ascii="仿宋" w:eastAsia="仿宋" w:hAnsi="仿宋"/>
          <w:b/>
          <w:sz w:val="28"/>
        </w:rPr>
      </w:pPr>
      <w:r w:rsidRPr="00A65AC7">
        <w:rPr>
          <w:rFonts w:ascii="仿宋" w:eastAsia="仿宋" w:hAnsi="仿宋"/>
          <w:b/>
          <w:sz w:val="28"/>
        </w:rPr>
        <w:t>2.1.4</w:t>
      </w:r>
      <w:r w:rsidRPr="00A65AC7">
        <w:rPr>
          <w:rFonts w:ascii="仿宋" w:eastAsia="仿宋" w:hAnsi="仿宋" w:hint="eastAsia"/>
          <w:b/>
          <w:sz w:val="28"/>
        </w:rPr>
        <w:t xml:space="preserve"> 结果内容</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）综合考虑解题要求，设计车辆优先推荐模型。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）根据所设计的车辆优先推荐模型，输出</w:t>
      </w:r>
      <w:r>
        <w:rPr>
          <w:rFonts w:eastAsia="仿宋" w:hint="eastAsia"/>
          <w:bCs/>
          <w:sz w:val="28"/>
          <w:szCs w:val="28"/>
        </w:rPr>
        <w:t>5</w:t>
      </w:r>
      <w:r>
        <w:rPr>
          <w:rFonts w:eastAsia="仿宋" w:hint="eastAsia"/>
          <w:bCs/>
          <w:sz w:val="28"/>
          <w:szCs w:val="28"/>
        </w:rPr>
        <w:t>个按顺序优先推荐的车牌</w:t>
      </w:r>
      <w:r>
        <w:rPr>
          <w:rFonts w:eastAsia="仿宋" w:hint="eastAsia"/>
          <w:bCs/>
          <w:sz w:val="28"/>
          <w:szCs w:val="28"/>
        </w:rPr>
        <w:t>/</w:t>
      </w:r>
      <w:r>
        <w:rPr>
          <w:rFonts w:eastAsia="仿宋"/>
          <w:bCs/>
          <w:sz w:val="28"/>
          <w:szCs w:val="28"/>
        </w:rPr>
        <w:t>ID</w:t>
      </w:r>
      <w:r>
        <w:rPr>
          <w:rFonts w:eastAsia="仿宋" w:hint="eastAsia"/>
          <w:bCs/>
          <w:sz w:val="28"/>
          <w:szCs w:val="28"/>
        </w:rPr>
        <w:t>（高</w:t>
      </w:r>
      <w:r>
        <w:rPr>
          <w:rFonts w:eastAsia="仿宋" w:hint="eastAsia"/>
          <w:bCs/>
          <w:sz w:val="28"/>
          <w:szCs w:val="28"/>
        </w:rPr>
        <w:t>-</w:t>
      </w:r>
      <w:r>
        <w:rPr>
          <w:rFonts w:eastAsia="仿宋"/>
          <w:bCs/>
          <w:sz w:val="28"/>
          <w:szCs w:val="28"/>
        </w:rPr>
        <w:t>&gt;</w:t>
      </w:r>
      <w:r>
        <w:rPr>
          <w:rFonts w:eastAsia="仿宋" w:hint="eastAsia"/>
          <w:bCs/>
          <w:sz w:val="28"/>
          <w:szCs w:val="28"/>
        </w:rPr>
        <w:t>低）。</w:t>
      </w:r>
    </w:p>
    <w:p w:rsidR="00E73762" w:rsidRPr="00A65AC7" w:rsidRDefault="00FA254F" w:rsidP="00A65AC7">
      <w:pPr>
        <w:rPr>
          <w:rFonts w:ascii="仿宋" w:eastAsia="仿宋" w:hAnsi="仿宋"/>
          <w:b/>
          <w:sz w:val="28"/>
        </w:rPr>
      </w:pPr>
      <w:r w:rsidRPr="00A65AC7">
        <w:rPr>
          <w:rFonts w:ascii="仿宋" w:eastAsia="仿宋" w:hAnsi="仿宋" w:hint="eastAsia"/>
          <w:b/>
          <w:sz w:val="28"/>
        </w:rPr>
        <w:t>2</w:t>
      </w:r>
      <w:r w:rsidRPr="00A65AC7">
        <w:rPr>
          <w:rFonts w:ascii="仿宋" w:eastAsia="仿宋" w:hAnsi="仿宋"/>
          <w:b/>
          <w:sz w:val="28"/>
        </w:rPr>
        <w:t xml:space="preserve">.2 </w:t>
      </w:r>
      <w:r w:rsidRPr="00A65AC7">
        <w:rPr>
          <w:rFonts w:ascii="仿宋" w:eastAsia="仿宋" w:hAnsi="仿宋" w:hint="eastAsia"/>
          <w:b/>
          <w:sz w:val="28"/>
        </w:rPr>
        <w:t xml:space="preserve">题目二 </w:t>
      </w:r>
      <w:r w:rsidRPr="00A65AC7">
        <w:rPr>
          <w:rFonts w:ascii="仿宋" w:eastAsia="仿宋" w:hAnsi="仿宋"/>
          <w:b/>
          <w:sz w:val="28"/>
        </w:rPr>
        <w:t>车车联动</w:t>
      </w:r>
    </w:p>
    <w:p w:rsidR="00E73762" w:rsidRPr="00A65AC7" w:rsidRDefault="00FA254F" w:rsidP="00A65AC7">
      <w:pPr>
        <w:rPr>
          <w:rFonts w:ascii="仿宋" w:eastAsia="仿宋" w:hAnsi="仿宋"/>
          <w:b/>
          <w:sz w:val="28"/>
        </w:rPr>
      </w:pPr>
      <w:r w:rsidRPr="00A65AC7">
        <w:rPr>
          <w:rFonts w:ascii="仿宋" w:eastAsia="仿宋" w:hAnsi="仿宋"/>
          <w:b/>
          <w:sz w:val="28"/>
        </w:rPr>
        <w:t>2.2.</w:t>
      </w:r>
      <w:r w:rsidRPr="00A65AC7">
        <w:rPr>
          <w:rFonts w:ascii="仿宋" w:eastAsia="仿宋" w:hAnsi="仿宋" w:hint="eastAsia"/>
          <w:b/>
          <w:sz w:val="28"/>
        </w:rPr>
        <w:t>1 业务说明</w:t>
      </w:r>
    </w:p>
    <w:p w:rsidR="00E73762" w:rsidRDefault="00FA254F" w:rsidP="00A87533">
      <w:pPr>
        <w:snapToGrid w:val="0"/>
        <w:spacing w:line="276" w:lineRule="auto"/>
        <w:ind w:firstLineChars="200" w:firstLine="560"/>
        <w:rPr>
          <w:rFonts w:eastAsia="仿宋"/>
          <w:bCs/>
          <w:sz w:val="28"/>
          <w:szCs w:val="28"/>
        </w:rPr>
      </w:pPr>
      <w:r>
        <w:rPr>
          <w:rFonts w:eastAsia="仿宋"/>
          <w:bCs/>
          <w:sz w:val="28"/>
          <w:szCs w:val="28"/>
        </w:rPr>
        <w:t>现有提货车辆在城市内多条线路装载零担货物，他们分别承担多个订单的提货任务，当前城市中目前已开设多个接驳网点，综合考虑车辆的行使线路</w:t>
      </w:r>
      <w:r>
        <w:rPr>
          <w:rFonts w:eastAsia="仿宋" w:hint="eastAsia"/>
          <w:bCs/>
          <w:sz w:val="28"/>
          <w:szCs w:val="28"/>
        </w:rPr>
        <w:t>、行驶里程</w:t>
      </w:r>
      <w:r>
        <w:rPr>
          <w:rFonts w:eastAsia="仿宋"/>
          <w:bCs/>
          <w:sz w:val="28"/>
          <w:szCs w:val="28"/>
        </w:rPr>
        <w:t>、车辆的装载能力等，在完成全部提货任务的前提下，给出车辆最优汇合接驳网点的推荐顺序。</w:t>
      </w:r>
    </w:p>
    <w:p w:rsidR="00E73762" w:rsidRPr="00A65AC7" w:rsidRDefault="00FA254F" w:rsidP="00A65AC7">
      <w:pPr>
        <w:rPr>
          <w:rFonts w:ascii="仿宋" w:eastAsia="仿宋" w:hAnsi="仿宋"/>
          <w:b/>
          <w:sz w:val="28"/>
        </w:rPr>
      </w:pPr>
      <w:r w:rsidRPr="00A65AC7">
        <w:rPr>
          <w:rFonts w:ascii="仿宋" w:eastAsia="仿宋" w:hAnsi="仿宋"/>
          <w:b/>
          <w:sz w:val="28"/>
        </w:rPr>
        <w:t>2.2.</w:t>
      </w:r>
      <w:r w:rsidRPr="00A65AC7">
        <w:rPr>
          <w:rFonts w:ascii="仿宋" w:eastAsia="仿宋" w:hAnsi="仿宋" w:hint="eastAsia"/>
          <w:b/>
          <w:sz w:val="28"/>
        </w:rPr>
        <w:t>2 数据说明</w:t>
      </w:r>
    </w:p>
    <w:p w:rsidR="00E73762" w:rsidRPr="00A65AC7" w:rsidRDefault="00FA254F" w:rsidP="00A65AC7">
      <w:pPr>
        <w:rPr>
          <w:rFonts w:ascii="仿宋" w:eastAsia="仿宋" w:hAnsi="仿宋"/>
          <w:b/>
          <w:sz w:val="28"/>
        </w:rPr>
      </w:pPr>
      <w:r w:rsidRPr="00A65AC7">
        <w:rPr>
          <w:rFonts w:ascii="仿宋" w:eastAsia="仿宋" w:hAnsi="仿宋"/>
          <w:b/>
          <w:sz w:val="28"/>
        </w:rPr>
        <w:t>2.2.</w:t>
      </w:r>
      <w:r w:rsidRPr="00A65AC7">
        <w:rPr>
          <w:rFonts w:ascii="仿宋" w:eastAsia="仿宋" w:hAnsi="仿宋" w:hint="eastAsia"/>
          <w:b/>
          <w:sz w:val="28"/>
        </w:rPr>
        <w:t>2</w:t>
      </w:r>
      <w:r w:rsidRPr="00A65AC7">
        <w:rPr>
          <w:rFonts w:ascii="仿宋" w:eastAsia="仿宋" w:hAnsi="仿宋"/>
          <w:b/>
          <w:sz w:val="28"/>
        </w:rPr>
        <w:t>.1</w:t>
      </w:r>
      <w:r w:rsidRPr="00A65AC7">
        <w:rPr>
          <w:rFonts w:ascii="仿宋" w:eastAsia="仿宋" w:hAnsi="仿宋" w:hint="eastAsia"/>
          <w:b/>
          <w:sz w:val="28"/>
        </w:rPr>
        <w:t>数据样例</w:t>
      </w:r>
    </w:p>
    <w:p w:rsidR="00E73762" w:rsidRDefault="00FA254F" w:rsidP="00A87533">
      <w:pPr>
        <w:snapToGrid w:val="0"/>
        <w:spacing w:line="276" w:lineRule="auto"/>
        <w:ind w:firstLineChars="200" w:firstLine="420"/>
        <w:jc w:val="center"/>
        <w:rPr>
          <w:rFonts w:eastAsia="仿宋"/>
          <w:bCs/>
          <w:sz w:val="21"/>
          <w:szCs w:val="21"/>
        </w:rPr>
      </w:pPr>
      <w:r>
        <w:rPr>
          <w:rFonts w:eastAsia="仿宋" w:hint="eastAsia"/>
          <w:bCs/>
          <w:sz w:val="21"/>
          <w:szCs w:val="21"/>
        </w:rPr>
        <w:t>表</w:t>
      </w:r>
      <w:r>
        <w:rPr>
          <w:rFonts w:eastAsia="仿宋"/>
          <w:bCs/>
          <w:sz w:val="21"/>
          <w:szCs w:val="21"/>
        </w:rPr>
        <w:t>2</w:t>
      </w:r>
      <w:r>
        <w:rPr>
          <w:rFonts w:eastAsia="仿宋" w:hint="eastAsia"/>
          <w:bCs/>
          <w:sz w:val="21"/>
          <w:szCs w:val="21"/>
        </w:rPr>
        <w:t>-1</w:t>
      </w:r>
      <w:r>
        <w:rPr>
          <w:rFonts w:eastAsia="仿宋" w:hint="eastAsia"/>
          <w:bCs/>
          <w:sz w:val="21"/>
          <w:szCs w:val="21"/>
        </w:rPr>
        <w:t>车车联动</w:t>
      </w:r>
      <w:r>
        <w:rPr>
          <w:rFonts w:eastAsia="仿宋" w:hint="eastAsia"/>
          <w:bCs/>
          <w:sz w:val="21"/>
          <w:szCs w:val="21"/>
        </w:rPr>
        <w:t>-</w:t>
      </w:r>
      <w:r>
        <w:rPr>
          <w:rFonts w:eastAsia="仿宋" w:hint="eastAsia"/>
          <w:bCs/>
          <w:sz w:val="21"/>
          <w:szCs w:val="21"/>
        </w:rPr>
        <w:t>订单数据表</w:t>
      </w:r>
    </w:p>
    <w:tbl>
      <w:tblPr>
        <w:tblStyle w:val="ac"/>
        <w:tblW w:w="8327" w:type="dxa"/>
        <w:jc w:val="center"/>
        <w:tblLook w:val="04A0" w:firstRow="1" w:lastRow="0" w:firstColumn="1" w:lastColumn="0" w:noHBand="0" w:noVBand="1"/>
      </w:tblPr>
      <w:tblGrid>
        <w:gridCol w:w="512"/>
        <w:gridCol w:w="1150"/>
        <w:gridCol w:w="676"/>
        <w:gridCol w:w="719"/>
        <w:gridCol w:w="621"/>
        <w:gridCol w:w="766"/>
        <w:gridCol w:w="849"/>
        <w:gridCol w:w="849"/>
        <w:gridCol w:w="1037"/>
        <w:gridCol w:w="1148"/>
      </w:tblGrid>
      <w:tr w:rsidR="00E73762">
        <w:trPr>
          <w:trHeight w:val="632"/>
          <w:jc w:val="center"/>
        </w:trPr>
        <w:tc>
          <w:tcPr>
            <w:tcW w:w="549"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b/>
                <w:szCs w:val="21"/>
              </w:rPr>
              <w:t>ID</w:t>
            </w:r>
          </w:p>
        </w:tc>
        <w:tc>
          <w:tcPr>
            <w:tcW w:w="1068"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预约提货时间</w:t>
            </w:r>
          </w:p>
        </w:tc>
        <w:tc>
          <w:tcPr>
            <w:tcW w:w="788"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提货省份</w:t>
            </w:r>
          </w:p>
        </w:tc>
        <w:tc>
          <w:tcPr>
            <w:tcW w:w="851" w:type="dxa"/>
            <w:shd w:val="clear" w:color="auto" w:fill="auto"/>
            <w:vAlign w:val="center"/>
          </w:tcPr>
          <w:p w:rsidR="00E73762" w:rsidRDefault="00FA254F" w:rsidP="00A87533">
            <w:pPr>
              <w:snapToGrid w:val="0"/>
              <w:spacing w:line="276" w:lineRule="auto"/>
              <w:jc w:val="center"/>
              <w:rPr>
                <w:rFonts w:eastAsia="仿宋"/>
                <w:b/>
                <w:szCs w:val="21"/>
              </w:rPr>
            </w:pPr>
            <w:proofErr w:type="gramStart"/>
            <w:r>
              <w:rPr>
                <w:rFonts w:eastAsia="仿宋" w:hint="eastAsia"/>
                <w:b/>
                <w:szCs w:val="21"/>
              </w:rPr>
              <w:t>提货市</w:t>
            </w:r>
            <w:proofErr w:type="gramEnd"/>
          </w:p>
        </w:tc>
        <w:tc>
          <w:tcPr>
            <w:tcW w:w="708"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提货区</w:t>
            </w:r>
          </w:p>
        </w:tc>
        <w:tc>
          <w:tcPr>
            <w:tcW w:w="905"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提货地址</w:t>
            </w:r>
          </w:p>
        </w:tc>
        <w:tc>
          <w:tcPr>
            <w:tcW w:w="621"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重量（吨）</w:t>
            </w:r>
          </w:p>
        </w:tc>
        <w:tc>
          <w:tcPr>
            <w:tcW w:w="716"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体积（方）</w:t>
            </w:r>
          </w:p>
        </w:tc>
        <w:tc>
          <w:tcPr>
            <w:tcW w:w="1011" w:type="dxa"/>
            <w:shd w:val="clear" w:color="auto" w:fill="auto"/>
            <w:vAlign w:val="center"/>
          </w:tcPr>
          <w:p w:rsidR="00E73762" w:rsidRDefault="00FA254F" w:rsidP="00A87533">
            <w:pPr>
              <w:snapToGrid w:val="0"/>
              <w:spacing w:line="276" w:lineRule="auto"/>
              <w:jc w:val="center"/>
              <w:rPr>
                <w:rFonts w:eastAsia="仿宋"/>
                <w:b/>
                <w:szCs w:val="21"/>
              </w:rPr>
            </w:pPr>
            <w:proofErr w:type="spellStart"/>
            <w:r>
              <w:rPr>
                <w:rFonts w:eastAsia="仿宋" w:hint="eastAsia"/>
                <w:b/>
                <w:szCs w:val="21"/>
              </w:rPr>
              <w:t>g</w:t>
            </w:r>
            <w:r>
              <w:rPr>
                <w:rFonts w:eastAsia="仿宋"/>
                <w:b/>
                <w:szCs w:val="21"/>
              </w:rPr>
              <w:t>psX</w:t>
            </w:r>
            <w:proofErr w:type="spellEnd"/>
          </w:p>
        </w:tc>
        <w:tc>
          <w:tcPr>
            <w:tcW w:w="1110" w:type="dxa"/>
            <w:shd w:val="clear" w:color="auto" w:fill="auto"/>
            <w:vAlign w:val="center"/>
          </w:tcPr>
          <w:p w:rsidR="00E73762" w:rsidRDefault="00FA254F" w:rsidP="00A87533">
            <w:pPr>
              <w:snapToGrid w:val="0"/>
              <w:spacing w:line="276" w:lineRule="auto"/>
              <w:jc w:val="center"/>
              <w:rPr>
                <w:rFonts w:eastAsia="仿宋"/>
                <w:b/>
                <w:szCs w:val="21"/>
              </w:rPr>
            </w:pPr>
            <w:proofErr w:type="spellStart"/>
            <w:r>
              <w:rPr>
                <w:rFonts w:eastAsia="仿宋" w:hint="eastAsia"/>
                <w:b/>
                <w:szCs w:val="21"/>
              </w:rPr>
              <w:t>g</w:t>
            </w:r>
            <w:r>
              <w:rPr>
                <w:rFonts w:eastAsia="仿宋"/>
                <w:b/>
                <w:szCs w:val="21"/>
              </w:rPr>
              <w:t>psY</w:t>
            </w:r>
            <w:proofErr w:type="spellEnd"/>
          </w:p>
        </w:tc>
      </w:tr>
      <w:tr w:rsidR="00E73762">
        <w:trPr>
          <w:trHeight w:val="1266"/>
          <w:jc w:val="center"/>
        </w:trPr>
        <w:tc>
          <w:tcPr>
            <w:tcW w:w="549"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lastRenderedPageBreak/>
              <w:t>1</w:t>
            </w:r>
          </w:p>
        </w:tc>
        <w:tc>
          <w:tcPr>
            <w:tcW w:w="1068" w:type="dxa"/>
            <w:vAlign w:val="center"/>
          </w:tcPr>
          <w:p w:rsidR="00E73762" w:rsidRDefault="00FA254F" w:rsidP="00A87533">
            <w:pPr>
              <w:snapToGrid w:val="0"/>
              <w:spacing w:line="276" w:lineRule="auto"/>
              <w:jc w:val="center"/>
              <w:rPr>
                <w:rFonts w:eastAsia="仿宋"/>
                <w:bCs/>
                <w:szCs w:val="21"/>
              </w:rPr>
            </w:pPr>
            <w:r>
              <w:rPr>
                <w:rFonts w:eastAsia="仿宋"/>
                <w:bCs/>
                <w:szCs w:val="21"/>
              </w:rPr>
              <w:t>1/26/2018 09:00:00</w:t>
            </w:r>
          </w:p>
        </w:tc>
        <w:tc>
          <w:tcPr>
            <w:tcW w:w="788"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广东</w:t>
            </w:r>
          </w:p>
        </w:tc>
        <w:tc>
          <w:tcPr>
            <w:tcW w:w="851"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广州</w:t>
            </w:r>
          </w:p>
        </w:tc>
        <w:tc>
          <w:tcPr>
            <w:tcW w:w="708"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白云区</w:t>
            </w:r>
          </w:p>
        </w:tc>
        <w:tc>
          <w:tcPr>
            <w:tcW w:w="905"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庄中路</w:t>
            </w:r>
            <w:r>
              <w:rPr>
                <w:rFonts w:eastAsia="仿宋" w:hint="eastAsia"/>
                <w:bCs/>
                <w:szCs w:val="21"/>
              </w:rPr>
              <w:t>X</w:t>
            </w:r>
            <w:r>
              <w:rPr>
                <w:rFonts w:eastAsia="仿宋"/>
                <w:bCs/>
                <w:szCs w:val="21"/>
              </w:rPr>
              <w:t>X</w:t>
            </w:r>
            <w:r>
              <w:rPr>
                <w:rFonts w:eastAsia="仿宋" w:hint="eastAsia"/>
                <w:bCs/>
                <w:szCs w:val="21"/>
              </w:rPr>
              <w:t>号</w:t>
            </w:r>
          </w:p>
        </w:tc>
        <w:tc>
          <w:tcPr>
            <w:tcW w:w="621"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0.02</w:t>
            </w:r>
          </w:p>
        </w:tc>
        <w:tc>
          <w:tcPr>
            <w:tcW w:w="716"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0.282</w:t>
            </w:r>
          </w:p>
        </w:tc>
        <w:tc>
          <w:tcPr>
            <w:tcW w:w="1011"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39.09316</w:t>
            </w:r>
          </w:p>
        </w:tc>
        <w:tc>
          <w:tcPr>
            <w:tcW w:w="1110" w:type="dxa"/>
            <w:vAlign w:val="center"/>
          </w:tcPr>
          <w:p w:rsidR="00E73762" w:rsidRDefault="00FA254F" w:rsidP="00A87533">
            <w:pPr>
              <w:snapToGrid w:val="0"/>
              <w:spacing w:line="276" w:lineRule="auto"/>
              <w:jc w:val="center"/>
              <w:rPr>
                <w:rFonts w:eastAsia="仿宋"/>
                <w:bCs/>
                <w:szCs w:val="21"/>
              </w:rPr>
            </w:pPr>
            <w:r>
              <w:rPr>
                <w:rFonts w:eastAsia="仿宋" w:hint="eastAsia"/>
                <w:bCs/>
                <w:szCs w:val="21"/>
              </w:rPr>
              <w:t>43.739998</w:t>
            </w:r>
          </w:p>
        </w:tc>
      </w:tr>
    </w:tbl>
    <w:p w:rsidR="00E73762" w:rsidRDefault="00FA254F" w:rsidP="00A87533">
      <w:pPr>
        <w:snapToGrid w:val="0"/>
        <w:spacing w:beforeLines="50" w:before="156" w:afterLines="50" w:after="156" w:line="276" w:lineRule="auto"/>
        <w:ind w:firstLineChars="200" w:firstLine="420"/>
        <w:jc w:val="center"/>
        <w:rPr>
          <w:rFonts w:eastAsia="仿宋"/>
          <w:bCs/>
          <w:sz w:val="21"/>
          <w:szCs w:val="21"/>
        </w:rPr>
      </w:pPr>
      <w:r>
        <w:rPr>
          <w:rFonts w:eastAsia="仿宋" w:hint="eastAsia"/>
          <w:bCs/>
          <w:sz w:val="21"/>
          <w:szCs w:val="21"/>
        </w:rPr>
        <w:t>表</w:t>
      </w:r>
      <w:r>
        <w:rPr>
          <w:rFonts w:eastAsia="仿宋"/>
          <w:bCs/>
          <w:sz w:val="21"/>
          <w:szCs w:val="21"/>
        </w:rPr>
        <w:t>2</w:t>
      </w:r>
      <w:r>
        <w:rPr>
          <w:rFonts w:eastAsia="仿宋" w:hint="eastAsia"/>
          <w:bCs/>
          <w:sz w:val="21"/>
          <w:szCs w:val="21"/>
        </w:rPr>
        <w:t>-2</w:t>
      </w:r>
      <w:r>
        <w:rPr>
          <w:rFonts w:eastAsia="仿宋" w:hint="eastAsia"/>
          <w:bCs/>
          <w:sz w:val="21"/>
          <w:szCs w:val="21"/>
        </w:rPr>
        <w:t>车车联动</w:t>
      </w:r>
      <w:r>
        <w:rPr>
          <w:rFonts w:eastAsia="仿宋" w:hint="eastAsia"/>
          <w:bCs/>
          <w:sz w:val="21"/>
          <w:szCs w:val="21"/>
        </w:rPr>
        <w:t>-</w:t>
      </w:r>
      <w:r>
        <w:rPr>
          <w:rFonts w:eastAsia="仿宋" w:hint="eastAsia"/>
          <w:bCs/>
          <w:sz w:val="21"/>
          <w:szCs w:val="21"/>
        </w:rPr>
        <w:t>提货车辆信息表</w:t>
      </w:r>
    </w:p>
    <w:tbl>
      <w:tblPr>
        <w:tblW w:w="8366" w:type="dxa"/>
        <w:jc w:val="center"/>
        <w:tblLook w:val="04A0" w:firstRow="1" w:lastRow="0" w:firstColumn="1" w:lastColumn="0" w:noHBand="0" w:noVBand="1"/>
      </w:tblPr>
      <w:tblGrid>
        <w:gridCol w:w="1131"/>
        <w:gridCol w:w="1574"/>
        <w:gridCol w:w="1734"/>
        <w:gridCol w:w="969"/>
        <w:gridCol w:w="1479"/>
        <w:gridCol w:w="1479"/>
      </w:tblGrid>
      <w:tr w:rsidR="00E73762">
        <w:trPr>
          <w:trHeight w:val="542"/>
          <w:jc w:val="center"/>
        </w:trPr>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r>
              <w:rPr>
                <w:rFonts w:eastAsia="仿宋" w:cs="宋体" w:hint="eastAsia"/>
                <w:b/>
                <w:color w:val="000000"/>
                <w:kern w:val="0"/>
                <w:sz w:val="21"/>
                <w:szCs w:val="21"/>
              </w:rPr>
              <w:t>ID</w:t>
            </w:r>
          </w:p>
        </w:tc>
        <w:tc>
          <w:tcPr>
            <w:tcW w:w="1574" w:type="dxa"/>
            <w:tcBorders>
              <w:top w:val="single" w:sz="4" w:space="0" w:color="000000"/>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r>
              <w:rPr>
                <w:rFonts w:eastAsia="仿宋" w:cs="宋体" w:hint="eastAsia"/>
                <w:b/>
                <w:color w:val="000000"/>
                <w:kern w:val="0"/>
                <w:sz w:val="21"/>
                <w:szCs w:val="21"/>
              </w:rPr>
              <w:t>车牌</w:t>
            </w:r>
          </w:p>
        </w:tc>
        <w:tc>
          <w:tcPr>
            <w:tcW w:w="1734" w:type="dxa"/>
            <w:tcBorders>
              <w:top w:val="single" w:sz="4" w:space="0" w:color="000000"/>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r>
              <w:rPr>
                <w:rFonts w:eastAsia="仿宋" w:cs="宋体" w:hint="eastAsia"/>
                <w:b/>
                <w:color w:val="000000"/>
                <w:kern w:val="0"/>
                <w:sz w:val="21"/>
                <w:szCs w:val="21"/>
              </w:rPr>
              <w:t>车长（米）</w:t>
            </w:r>
          </w:p>
        </w:tc>
        <w:tc>
          <w:tcPr>
            <w:tcW w:w="969" w:type="dxa"/>
            <w:tcBorders>
              <w:top w:val="single" w:sz="4" w:space="0" w:color="000000"/>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r>
              <w:rPr>
                <w:rFonts w:eastAsia="仿宋" w:cs="宋体" w:hint="eastAsia"/>
                <w:b/>
                <w:color w:val="000000"/>
                <w:kern w:val="0"/>
                <w:sz w:val="21"/>
                <w:szCs w:val="21"/>
              </w:rPr>
              <w:t>车型</w:t>
            </w:r>
          </w:p>
        </w:tc>
        <w:tc>
          <w:tcPr>
            <w:tcW w:w="1479" w:type="dxa"/>
            <w:tcBorders>
              <w:top w:val="single" w:sz="4" w:space="0" w:color="000000"/>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r>
              <w:rPr>
                <w:rFonts w:eastAsia="仿宋" w:cs="宋体" w:hint="eastAsia"/>
                <w:b/>
                <w:color w:val="000000"/>
                <w:kern w:val="0"/>
                <w:sz w:val="21"/>
                <w:szCs w:val="21"/>
              </w:rPr>
              <w:t>最大吨数</w:t>
            </w:r>
          </w:p>
        </w:tc>
        <w:tc>
          <w:tcPr>
            <w:tcW w:w="1479" w:type="dxa"/>
            <w:tcBorders>
              <w:top w:val="single" w:sz="4" w:space="0" w:color="000000"/>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r>
              <w:rPr>
                <w:rFonts w:eastAsia="仿宋" w:cs="宋体" w:hint="eastAsia"/>
                <w:b/>
                <w:color w:val="000000"/>
                <w:kern w:val="0"/>
                <w:sz w:val="21"/>
                <w:szCs w:val="21"/>
              </w:rPr>
              <w:t>最大方数</w:t>
            </w:r>
          </w:p>
        </w:tc>
      </w:tr>
      <w:tr w:rsidR="00E73762">
        <w:trPr>
          <w:trHeight w:val="542"/>
          <w:jc w:val="center"/>
        </w:trPr>
        <w:tc>
          <w:tcPr>
            <w:tcW w:w="1131" w:type="dxa"/>
            <w:tcBorders>
              <w:top w:val="nil"/>
              <w:left w:val="single" w:sz="4" w:space="0" w:color="000000"/>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Cs/>
                <w:color w:val="000000"/>
                <w:kern w:val="0"/>
                <w:sz w:val="21"/>
                <w:szCs w:val="21"/>
              </w:rPr>
            </w:pPr>
            <w:r>
              <w:rPr>
                <w:rFonts w:eastAsia="仿宋" w:cs="宋体" w:hint="eastAsia"/>
                <w:bCs/>
                <w:color w:val="000000"/>
                <w:kern w:val="0"/>
                <w:sz w:val="21"/>
                <w:szCs w:val="21"/>
              </w:rPr>
              <w:t>25339</w:t>
            </w:r>
          </w:p>
        </w:tc>
        <w:tc>
          <w:tcPr>
            <w:tcW w:w="1574" w:type="dxa"/>
            <w:tcBorders>
              <w:top w:val="nil"/>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Cs/>
                <w:color w:val="000000"/>
                <w:kern w:val="0"/>
                <w:sz w:val="21"/>
                <w:szCs w:val="21"/>
              </w:rPr>
            </w:pPr>
            <w:r>
              <w:rPr>
                <w:rFonts w:eastAsia="仿宋" w:cs="宋体" w:hint="eastAsia"/>
                <w:bCs/>
                <w:color w:val="000000"/>
                <w:kern w:val="0"/>
                <w:sz w:val="21"/>
                <w:szCs w:val="21"/>
              </w:rPr>
              <w:t>下</w:t>
            </w:r>
            <w:r>
              <w:rPr>
                <w:rFonts w:eastAsia="仿宋" w:cs="宋体" w:hint="eastAsia"/>
                <w:bCs/>
                <w:color w:val="000000"/>
                <w:kern w:val="0"/>
                <w:sz w:val="21"/>
                <w:szCs w:val="21"/>
              </w:rPr>
              <w:t>A6**F5</w:t>
            </w:r>
          </w:p>
        </w:tc>
        <w:tc>
          <w:tcPr>
            <w:tcW w:w="1734" w:type="dxa"/>
            <w:tcBorders>
              <w:top w:val="nil"/>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Cs/>
                <w:color w:val="000000"/>
                <w:kern w:val="0"/>
                <w:sz w:val="21"/>
                <w:szCs w:val="21"/>
              </w:rPr>
            </w:pPr>
            <w:r>
              <w:rPr>
                <w:rFonts w:eastAsia="仿宋" w:cs="宋体" w:hint="eastAsia"/>
                <w:bCs/>
                <w:color w:val="000000"/>
                <w:kern w:val="0"/>
                <w:sz w:val="21"/>
                <w:szCs w:val="21"/>
              </w:rPr>
              <w:t>4.2</w:t>
            </w:r>
          </w:p>
        </w:tc>
        <w:tc>
          <w:tcPr>
            <w:tcW w:w="969" w:type="dxa"/>
            <w:tcBorders>
              <w:top w:val="nil"/>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Cs/>
                <w:color w:val="000000"/>
                <w:kern w:val="0"/>
                <w:sz w:val="21"/>
                <w:szCs w:val="21"/>
              </w:rPr>
            </w:pPr>
            <w:r>
              <w:rPr>
                <w:rFonts w:eastAsia="仿宋" w:cs="宋体" w:hint="eastAsia"/>
                <w:bCs/>
                <w:color w:val="000000"/>
                <w:kern w:val="0"/>
                <w:sz w:val="21"/>
                <w:szCs w:val="21"/>
              </w:rPr>
              <w:t>厢车</w:t>
            </w:r>
          </w:p>
        </w:tc>
        <w:tc>
          <w:tcPr>
            <w:tcW w:w="1479" w:type="dxa"/>
            <w:tcBorders>
              <w:top w:val="nil"/>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Cs/>
                <w:color w:val="000000"/>
                <w:kern w:val="0"/>
                <w:sz w:val="21"/>
                <w:szCs w:val="21"/>
              </w:rPr>
            </w:pPr>
            <w:r>
              <w:rPr>
                <w:rFonts w:eastAsia="仿宋" w:cs="宋体" w:hint="eastAsia"/>
                <w:bCs/>
                <w:color w:val="000000"/>
                <w:kern w:val="0"/>
                <w:sz w:val="21"/>
                <w:szCs w:val="21"/>
              </w:rPr>
              <w:t>10</w:t>
            </w:r>
          </w:p>
        </w:tc>
        <w:tc>
          <w:tcPr>
            <w:tcW w:w="1479" w:type="dxa"/>
            <w:tcBorders>
              <w:top w:val="nil"/>
              <w:left w:val="nil"/>
              <w:bottom w:val="single" w:sz="4" w:space="0" w:color="000000"/>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Cs/>
                <w:color w:val="000000"/>
                <w:kern w:val="0"/>
                <w:sz w:val="21"/>
                <w:szCs w:val="21"/>
              </w:rPr>
            </w:pPr>
            <w:r>
              <w:rPr>
                <w:rFonts w:eastAsia="仿宋" w:cs="宋体" w:hint="eastAsia"/>
                <w:bCs/>
                <w:color w:val="000000"/>
                <w:kern w:val="0"/>
                <w:sz w:val="21"/>
                <w:szCs w:val="21"/>
              </w:rPr>
              <w:t>3</w:t>
            </w:r>
          </w:p>
        </w:tc>
      </w:tr>
    </w:tbl>
    <w:p w:rsidR="00E73762" w:rsidRDefault="00FA254F" w:rsidP="00A87533">
      <w:pPr>
        <w:snapToGrid w:val="0"/>
        <w:spacing w:beforeLines="50" w:before="156" w:afterLines="50" w:after="156" w:line="276" w:lineRule="auto"/>
        <w:ind w:firstLineChars="200" w:firstLine="420"/>
        <w:jc w:val="center"/>
        <w:rPr>
          <w:rFonts w:eastAsia="仿宋"/>
          <w:bCs/>
          <w:sz w:val="21"/>
          <w:szCs w:val="21"/>
        </w:rPr>
      </w:pPr>
      <w:r>
        <w:rPr>
          <w:rFonts w:eastAsia="仿宋" w:hint="eastAsia"/>
          <w:bCs/>
          <w:sz w:val="21"/>
          <w:szCs w:val="21"/>
        </w:rPr>
        <w:t>表</w:t>
      </w:r>
      <w:r>
        <w:rPr>
          <w:rFonts w:eastAsia="仿宋"/>
          <w:bCs/>
          <w:sz w:val="21"/>
          <w:szCs w:val="21"/>
        </w:rPr>
        <w:t>2</w:t>
      </w:r>
      <w:r>
        <w:rPr>
          <w:rFonts w:eastAsia="仿宋" w:hint="eastAsia"/>
          <w:bCs/>
          <w:sz w:val="21"/>
          <w:szCs w:val="21"/>
        </w:rPr>
        <w:t>-3</w:t>
      </w:r>
      <w:r>
        <w:rPr>
          <w:rFonts w:eastAsia="仿宋" w:hint="eastAsia"/>
          <w:bCs/>
          <w:sz w:val="21"/>
          <w:szCs w:val="21"/>
        </w:rPr>
        <w:t>车车联动</w:t>
      </w:r>
      <w:r>
        <w:rPr>
          <w:rFonts w:eastAsia="仿宋" w:hint="eastAsia"/>
          <w:bCs/>
          <w:sz w:val="21"/>
          <w:szCs w:val="21"/>
        </w:rPr>
        <w:t>-</w:t>
      </w:r>
      <w:r>
        <w:rPr>
          <w:rFonts w:eastAsia="仿宋" w:hint="eastAsia"/>
          <w:bCs/>
          <w:sz w:val="21"/>
          <w:szCs w:val="21"/>
        </w:rPr>
        <w:t>城市接驳网点信息表</w:t>
      </w:r>
    </w:p>
    <w:tbl>
      <w:tblPr>
        <w:tblW w:w="8420" w:type="dxa"/>
        <w:jc w:val="center"/>
        <w:tblLook w:val="04A0" w:firstRow="1" w:lastRow="0" w:firstColumn="1" w:lastColumn="0" w:noHBand="0" w:noVBand="1"/>
      </w:tblPr>
      <w:tblGrid>
        <w:gridCol w:w="650"/>
        <w:gridCol w:w="1379"/>
        <w:gridCol w:w="1335"/>
        <w:gridCol w:w="1379"/>
        <w:gridCol w:w="3677"/>
      </w:tblGrid>
      <w:tr w:rsidR="00E73762">
        <w:trPr>
          <w:trHeight w:val="445"/>
          <w:jc w:val="center"/>
        </w:trPr>
        <w:tc>
          <w:tcPr>
            <w:tcW w:w="650" w:type="dxa"/>
            <w:tcBorders>
              <w:top w:val="single" w:sz="4" w:space="0" w:color="000000"/>
              <w:left w:val="single" w:sz="4" w:space="0" w:color="000000"/>
              <w:bottom w:val="nil"/>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r>
              <w:rPr>
                <w:rFonts w:eastAsia="仿宋" w:cs="宋体" w:hint="eastAsia"/>
                <w:b/>
                <w:color w:val="000000"/>
                <w:kern w:val="0"/>
                <w:sz w:val="21"/>
                <w:szCs w:val="21"/>
              </w:rPr>
              <w:t>ID</w:t>
            </w:r>
          </w:p>
        </w:tc>
        <w:tc>
          <w:tcPr>
            <w:tcW w:w="1379" w:type="dxa"/>
            <w:tcBorders>
              <w:top w:val="single" w:sz="4" w:space="0" w:color="000000"/>
              <w:left w:val="nil"/>
              <w:bottom w:val="nil"/>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r>
              <w:rPr>
                <w:rFonts w:eastAsia="仿宋" w:cs="宋体" w:hint="eastAsia"/>
                <w:b/>
                <w:color w:val="000000"/>
                <w:kern w:val="0"/>
                <w:sz w:val="21"/>
                <w:szCs w:val="21"/>
              </w:rPr>
              <w:t>网点名称</w:t>
            </w:r>
          </w:p>
        </w:tc>
        <w:tc>
          <w:tcPr>
            <w:tcW w:w="1335" w:type="dxa"/>
            <w:tcBorders>
              <w:top w:val="single" w:sz="4" w:space="0" w:color="000000"/>
              <w:left w:val="nil"/>
              <w:bottom w:val="nil"/>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proofErr w:type="spellStart"/>
            <w:r>
              <w:rPr>
                <w:rFonts w:eastAsia="仿宋" w:cs="宋体" w:hint="eastAsia"/>
                <w:b/>
                <w:color w:val="000000"/>
                <w:kern w:val="0"/>
                <w:sz w:val="21"/>
                <w:szCs w:val="21"/>
              </w:rPr>
              <w:t>gpsX</w:t>
            </w:r>
            <w:proofErr w:type="spellEnd"/>
          </w:p>
        </w:tc>
        <w:tc>
          <w:tcPr>
            <w:tcW w:w="1379" w:type="dxa"/>
            <w:tcBorders>
              <w:top w:val="single" w:sz="4" w:space="0" w:color="000000"/>
              <w:left w:val="nil"/>
              <w:bottom w:val="nil"/>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proofErr w:type="spellStart"/>
            <w:r>
              <w:rPr>
                <w:rFonts w:eastAsia="仿宋" w:cs="宋体" w:hint="eastAsia"/>
                <w:b/>
                <w:color w:val="000000"/>
                <w:kern w:val="0"/>
                <w:sz w:val="21"/>
                <w:szCs w:val="21"/>
              </w:rPr>
              <w:t>gpsY</w:t>
            </w:r>
            <w:proofErr w:type="spellEnd"/>
          </w:p>
        </w:tc>
        <w:tc>
          <w:tcPr>
            <w:tcW w:w="3677" w:type="dxa"/>
            <w:tcBorders>
              <w:top w:val="single" w:sz="4" w:space="0" w:color="000000"/>
              <w:left w:val="nil"/>
              <w:bottom w:val="nil"/>
              <w:right w:val="single" w:sz="4" w:space="0" w:color="000000"/>
            </w:tcBorders>
            <w:shd w:val="clear" w:color="auto" w:fill="auto"/>
            <w:noWrap/>
            <w:vAlign w:val="center"/>
          </w:tcPr>
          <w:p w:rsidR="00E73762" w:rsidRDefault="00FA254F" w:rsidP="00A87533">
            <w:pPr>
              <w:widowControl/>
              <w:spacing w:line="276" w:lineRule="auto"/>
              <w:jc w:val="center"/>
              <w:rPr>
                <w:rFonts w:eastAsia="仿宋" w:cs="宋体"/>
                <w:b/>
                <w:color w:val="000000"/>
                <w:kern w:val="0"/>
                <w:sz w:val="21"/>
                <w:szCs w:val="21"/>
              </w:rPr>
            </w:pPr>
            <w:r>
              <w:rPr>
                <w:rFonts w:eastAsia="仿宋" w:cs="宋体" w:hint="eastAsia"/>
                <w:b/>
                <w:color w:val="000000"/>
                <w:kern w:val="0"/>
                <w:sz w:val="21"/>
                <w:szCs w:val="21"/>
              </w:rPr>
              <w:t>地址</w:t>
            </w:r>
          </w:p>
        </w:tc>
      </w:tr>
      <w:tr w:rsidR="00E73762">
        <w:trPr>
          <w:trHeight w:val="445"/>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762" w:rsidRDefault="00FA254F" w:rsidP="00A87533">
            <w:pPr>
              <w:widowControl/>
              <w:spacing w:line="276" w:lineRule="auto"/>
              <w:jc w:val="center"/>
              <w:rPr>
                <w:rFonts w:eastAsia="仿宋" w:cs="宋体"/>
                <w:bCs/>
                <w:color w:val="000000"/>
                <w:kern w:val="0"/>
                <w:sz w:val="21"/>
                <w:szCs w:val="21"/>
              </w:rPr>
            </w:pPr>
            <w:r>
              <w:rPr>
                <w:rFonts w:eastAsia="仿宋" w:cs="宋体" w:hint="eastAsia"/>
                <w:bCs/>
                <w:color w:val="000000"/>
                <w:kern w:val="0"/>
                <w:sz w:val="21"/>
                <w:szCs w:val="21"/>
              </w:rPr>
              <w:t>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E73762" w:rsidRDefault="00FA254F" w:rsidP="00A87533">
            <w:pPr>
              <w:widowControl/>
              <w:spacing w:line="276" w:lineRule="auto"/>
              <w:jc w:val="center"/>
              <w:rPr>
                <w:rFonts w:eastAsia="仿宋" w:cs="宋体"/>
                <w:bCs/>
                <w:kern w:val="0"/>
                <w:sz w:val="21"/>
                <w:szCs w:val="21"/>
              </w:rPr>
            </w:pPr>
            <w:r>
              <w:rPr>
                <w:rFonts w:eastAsia="仿宋" w:cs="宋体" w:hint="eastAsia"/>
                <w:bCs/>
                <w:kern w:val="0"/>
                <w:sz w:val="21"/>
                <w:szCs w:val="21"/>
              </w:rPr>
              <w:t>接驳点</w:t>
            </w:r>
            <w:r>
              <w:rPr>
                <w:rFonts w:eastAsia="仿宋" w:cs="宋体" w:hint="eastAsia"/>
                <w:bCs/>
                <w:kern w:val="0"/>
                <w:sz w:val="21"/>
                <w:szCs w:val="21"/>
              </w:rPr>
              <w:t>A</w:t>
            </w:r>
          </w:p>
        </w:tc>
        <w:tc>
          <w:tcPr>
            <w:tcW w:w="1335" w:type="dxa"/>
            <w:tcBorders>
              <w:top w:val="single" w:sz="4" w:space="0" w:color="auto"/>
              <w:left w:val="nil"/>
              <w:bottom w:val="single" w:sz="4" w:space="0" w:color="auto"/>
              <w:right w:val="single" w:sz="4" w:space="0" w:color="auto"/>
            </w:tcBorders>
            <w:shd w:val="clear" w:color="auto" w:fill="auto"/>
            <w:noWrap/>
            <w:vAlign w:val="center"/>
          </w:tcPr>
          <w:p w:rsidR="00E73762" w:rsidRDefault="00FA254F" w:rsidP="00A87533">
            <w:pPr>
              <w:widowControl/>
              <w:spacing w:line="276" w:lineRule="auto"/>
              <w:jc w:val="center"/>
              <w:rPr>
                <w:rFonts w:eastAsia="仿宋" w:cs="Arial"/>
                <w:bCs/>
                <w:color w:val="000000"/>
                <w:kern w:val="0"/>
                <w:sz w:val="21"/>
                <w:szCs w:val="21"/>
              </w:rPr>
            </w:pPr>
            <w:r>
              <w:rPr>
                <w:rFonts w:eastAsia="仿宋" w:cs="Arial"/>
                <w:bCs/>
                <w:color w:val="000000"/>
                <w:kern w:val="0"/>
                <w:sz w:val="21"/>
                <w:szCs w:val="21"/>
              </w:rPr>
              <w:t>103.983361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E73762" w:rsidRDefault="00FA254F" w:rsidP="00A87533">
            <w:pPr>
              <w:widowControl/>
              <w:spacing w:line="276" w:lineRule="auto"/>
              <w:jc w:val="center"/>
              <w:rPr>
                <w:rFonts w:eastAsia="仿宋" w:cs="Arial"/>
                <w:bCs/>
                <w:color w:val="000000"/>
                <w:kern w:val="0"/>
                <w:sz w:val="21"/>
                <w:szCs w:val="21"/>
              </w:rPr>
            </w:pPr>
            <w:r>
              <w:rPr>
                <w:rFonts w:eastAsia="仿宋" w:cs="Arial"/>
                <w:bCs/>
                <w:color w:val="000000"/>
                <w:kern w:val="0"/>
                <w:sz w:val="21"/>
                <w:szCs w:val="21"/>
              </w:rPr>
              <w:t>30.506996</w:t>
            </w:r>
          </w:p>
        </w:tc>
        <w:tc>
          <w:tcPr>
            <w:tcW w:w="3677" w:type="dxa"/>
            <w:tcBorders>
              <w:top w:val="single" w:sz="4" w:space="0" w:color="auto"/>
              <w:left w:val="nil"/>
              <w:bottom w:val="single" w:sz="4" w:space="0" w:color="auto"/>
              <w:right w:val="single" w:sz="4" w:space="0" w:color="auto"/>
            </w:tcBorders>
            <w:shd w:val="clear" w:color="auto" w:fill="auto"/>
            <w:noWrap/>
            <w:vAlign w:val="center"/>
          </w:tcPr>
          <w:p w:rsidR="00E73762" w:rsidRDefault="00FA254F" w:rsidP="00A87533">
            <w:pPr>
              <w:widowControl/>
              <w:spacing w:line="276" w:lineRule="auto"/>
              <w:jc w:val="center"/>
              <w:rPr>
                <w:rFonts w:eastAsia="仿宋" w:cs="宋体"/>
                <w:bCs/>
                <w:color w:val="000000"/>
                <w:kern w:val="0"/>
                <w:sz w:val="21"/>
                <w:szCs w:val="21"/>
              </w:rPr>
            </w:pPr>
            <w:r>
              <w:rPr>
                <w:rFonts w:eastAsia="仿宋" w:cs="宋体" w:hint="eastAsia"/>
                <w:bCs/>
                <w:kern w:val="0"/>
                <w:sz w:val="21"/>
                <w:szCs w:val="21"/>
              </w:rPr>
              <w:t>四川省成都市双留区腾飞十二路</w:t>
            </w:r>
            <w:r>
              <w:rPr>
                <w:rFonts w:eastAsia="仿宋" w:cs="宋体" w:hint="eastAsia"/>
                <w:bCs/>
                <w:color w:val="000000"/>
                <w:kern w:val="0"/>
                <w:sz w:val="21"/>
                <w:szCs w:val="21"/>
              </w:rPr>
              <w:t>971</w:t>
            </w:r>
            <w:r>
              <w:rPr>
                <w:rFonts w:eastAsia="仿宋" w:cs="宋体" w:hint="eastAsia"/>
                <w:bCs/>
                <w:kern w:val="0"/>
                <w:sz w:val="21"/>
                <w:szCs w:val="21"/>
              </w:rPr>
              <w:t>号</w:t>
            </w:r>
          </w:p>
        </w:tc>
      </w:tr>
    </w:tbl>
    <w:p w:rsidR="00E73762" w:rsidRPr="00A65AC7" w:rsidRDefault="00FA254F" w:rsidP="00A65AC7">
      <w:pPr>
        <w:rPr>
          <w:rFonts w:ascii="仿宋" w:eastAsia="仿宋" w:hAnsi="仿宋"/>
          <w:b/>
          <w:sz w:val="28"/>
        </w:rPr>
      </w:pPr>
      <w:r w:rsidRPr="00A65AC7">
        <w:rPr>
          <w:rFonts w:ascii="仿宋" w:eastAsia="仿宋" w:hAnsi="仿宋"/>
          <w:b/>
          <w:sz w:val="28"/>
        </w:rPr>
        <w:t>2.2.</w:t>
      </w:r>
      <w:r w:rsidRPr="00A65AC7">
        <w:rPr>
          <w:rFonts w:ascii="仿宋" w:eastAsia="仿宋" w:hAnsi="仿宋" w:hint="eastAsia"/>
          <w:b/>
          <w:sz w:val="28"/>
        </w:rPr>
        <w:t>2</w:t>
      </w:r>
      <w:r w:rsidRPr="00A65AC7">
        <w:rPr>
          <w:rFonts w:ascii="仿宋" w:eastAsia="仿宋" w:hAnsi="仿宋"/>
          <w:b/>
          <w:sz w:val="28"/>
        </w:rPr>
        <w:t>.2</w:t>
      </w:r>
      <w:r w:rsidRPr="00A65AC7">
        <w:rPr>
          <w:rFonts w:ascii="仿宋" w:eastAsia="仿宋" w:hAnsi="仿宋" w:hint="eastAsia"/>
          <w:b/>
          <w:sz w:val="28"/>
        </w:rPr>
        <w:t>数据源说明</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数据内容详见“车车联动数据</w:t>
      </w:r>
      <w:r>
        <w:rPr>
          <w:rFonts w:eastAsia="仿宋" w:hint="eastAsia"/>
          <w:bCs/>
          <w:sz w:val="28"/>
          <w:szCs w:val="28"/>
        </w:rPr>
        <w:t>.</w:t>
      </w:r>
      <w:proofErr w:type="spellStart"/>
      <w:r>
        <w:rPr>
          <w:rFonts w:eastAsia="仿宋" w:hint="eastAsia"/>
          <w:bCs/>
          <w:sz w:val="28"/>
          <w:szCs w:val="28"/>
        </w:rPr>
        <w:t>xls</w:t>
      </w:r>
      <w:proofErr w:type="spellEnd"/>
      <w:r>
        <w:rPr>
          <w:rFonts w:eastAsia="仿宋" w:hint="eastAsia"/>
          <w:bCs/>
          <w:sz w:val="28"/>
          <w:szCs w:val="28"/>
        </w:rPr>
        <w:t>”</w:t>
      </w:r>
      <w:r>
        <w:rPr>
          <w:rFonts w:eastAsia="仿宋" w:hint="eastAsia"/>
          <w:bCs/>
          <w:sz w:val="28"/>
          <w:szCs w:val="28"/>
        </w:rPr>
        <w:t>,</w:t>
      </w:r>
      <w:r>
        <w:rPr>
          <w:rFonts w:eastAsia="仿宋" w:hint="eastAsia"/>
          <w:bCs/>
          <w:sz w:val="28"/>
          <w:szCs w:val="28"/>
        </w:rPr>
        <w:t>包含订单数据，接驳网点，提货车辆数据三个子表。</w:t>
      </w:r>
    </w:p>
    <w:p w:rsidR="00E73762" w:rsidRPr="00A65AC7" w:rsidRDefault="00FA254F" w:rsidP="00A65AC7">
      <w:pPr>
        <w:rPr>
          <w:rFonts w:ascii="仿宋" w:eastAsia="仿宋" w:hAnsi="仿宋"/>
          <w:b/>
          <w:sz w:val="28"/>
        </w:rPr>
      </w:pPr>
      <w:r w:rsidRPr="00A65AC7">
        <w:rPr>
          <w:rFonts w:ascii="仿宋" w:eastAsia="仿宋" w:hAnsi="仿宋"/>
          <w:b/>
          <w:sz w:val="28"/>
        </w:rPr>
        <w:t>2.2.</w:t>
      </w:r>
      <w:r w:rsidRPr="00A65AC7">
        <w:rPr>
          <w:rFonts w:ascii="仿宋" w:eastAsia="仿宋" w:hAnsi="仿宋" w:hint="eastAsia"/>
          <w:b/>
          <w:sz w:val="28"/>
        </w:rPr>
        <w:t>3 解题要求</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）以全部提货车辆从同一接驳网点出发，完成相应提货任务并回到原出发接驳网点的总行</w:t>
      </w:r>
      <w:proofErr w:type="gramStart"/>
      <w:r>
        <w:rPr>
          <w:rFonts w:eastAsia="仿宋" w:hint="eastAsia"/>
          <w:bCs/>
          <w:sz w:val="28"/>
          <w:szCs w:val="28"/>
        </w:rPr>
        <w:t>驶</w:t>
      </w:r>
      <w:proofErr w:type="gramEnd"/>
      <w:r>
        <w:rPr>
          <w:rFonts w:eastAsia="仿宋" w:hint="eastAsia"/>
          <w:bCs/>
          <w:sz w:val="28"/>
          <w:szCs w:val="28"/>
        </w:rPr>
        <w:t>里程最短为最优；</w:t>
      </w:r>
      <w:r>
        <w:rPr>
          <w:rFonts w:eastAsia="仿宋"/>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）要求车辆在预约提货时间点前</w:t>
      </w:r>
      <w:r>
        <w:rPr>
          <w:rFonts w:eastAsia="仿宋" w:hint="eastAsia"/>
          <w:bCs/>
          <w:sz w:val="28"/>
          <w:szCs w:val="28"/>
        </w:rPr>
        <w:t>2</w:t>
      </w:r>
      <w:r>
        <w:rPr>
          <w:rFonts w:eastAsia="仿宋"/>
          <w:bCs/>
          <w:sz w:val="28"/>
          <w:szCs w:val="28"/>
        </w:rPr>
        <w:t>0</w:t>
      </w:r>
      <w:r>
        <w:rPr>
          <w:rFonts w:eastAsia="仿宋" w:hint="eastAsia"/>
          <w:bCs/>
          <w:sz w:val="28"/>
          <w:szCs w:val="28"/>
        </w:rPr>
        <w:t>min</w:t>
      </w:r>
      <w:r>
        <w:rPr>
          <w:rFonts w:eastAsia="仿宋" w:hint="eastAsia"/>
          <w:bCs/>
          <w:sz w:val="28"/>
          <w:szCs w:val="28"/>
        </w:rPr>
        <w:t>到车，装车时间按</w:t>
      </w:r>
      <w:r>
        <w:rPr>
          <w:rFonts w:eastAsia="仿宋" w:hint="eastAsia"/>
          <w:bCs/>
          <w:sz w:val="28"/>
          <w:szCs w:val="28"/>
        </w:rPr>
        <w:t>2</w:t>
      </w:r>
      <w:r>
        <w:rPr>
          <w:rFonts w:eastAsia="仿宋"/>
          <w:bCs/>
          <w:sz w:val="28"/>
          <w:szCs w:val="28"/>
        </w:rPr>
        <w:t>0min</w:t>
      </w:r>
      <w:r>
        <w:rPr>
          <w:rFonts w:eastAsia="仿宋" w:hint="eastAsia"/>
          <w:bCs/>
          <w:sz w:val="28"/>
          <w:szCs w:val="28"/>
        </w:rPr>
        <w:t>计算，车辆行驶速度按</w:t>
      </w:r>
      <w:r>
        <w:rPr>
          <w:rFonts w:eastAsia="仿宋" w:hint="eastAsia"/>
          <w:bCs/>
          <w:sz w:val="28"/>
          <w:szCs w:val="28"/>
        </w:rPr>
        <w:t>60km</w:t>
      </w:r>
      <w:r>
        <w:rPr>
          <w:rFonts w:eastAsia="仿宋"/>
          <w:bCs/>
          <w:sz w:val="28"/>
          <w:szCs w:val="28"/>
        </w:rPr>
        <w:t>/h</w:t>
      </w:r>
      <w:r>
        <w:rPr>
          <w:rFonts w:eastAsia="仿宋" w:hint="eastAsia"/>
          <w:bCs/>
          <w:sz w:val="28"/>
          <w:szCs w:val="28"/>
        </w:rPr>
        <w:t>计算；</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3</w:t>
      </w:r>
      <w:r>
        <w:rPr>
          <w:rFonts w:eastAsia="仿宋" w:hint="eastAsia"/>
          <w:bCs/>
          <w:sz w:val="28"/>
          <w:szCs w:val="28"/>
        </w:rPr>
        <w:t>）提货车辆的装载质量和体积不得超过其承重和体积限制。</w:t>
      </w:r>
    </w:p>
    <w:p w:rsidR="00E73762" w:rsidRPr="00A65AC7" w:rsidRDefault="00FA254F" w:rsidP="00A65AC7">
      <w:pPr>
        <w:rPr>
          <w:rFonts w:ascii="仿宋" w:eastAsia="仿宋" w:hAnsi="仿宋"/>
          <w:b/>
          <w:sz w:val="28"/>
        </w:rPr>
      </w:pPr>
      <w:r w:rsidRPr="00A65AC7">
        <w:rPr>
          <w:rFonts w:ascii="仿宋" w:eastAsia="仿宋" w:hAnsi="仿宋"/>
          <w:b/>
          <w:sz w:val="28"/>
        </w:rPr>
        <w:t>2.2.4</w:t>
      </w:r>
      <w:r w:rsidRPr="00A65AC7">
        <w:rPr>
          <w:rFonts w:ascii="仿宋" w:eastAsia="仿宋" w:hAnsi="仿宋" w:hint="eastAsia"/>
          <w:b/>
          <w:sz w:val="28"/>
        </w:rPr>
        <w:t xml:space="preserve"> 结果内容</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w:t>
      </w:r>
      <w:r>
        <w:rPr>
          <w:rFonts w:eastAsia="仿宋"/>
          <w:bCs/>
          <w:sz w:val="28"/>
          <w:szCs w:val="28"/>
        </w:rPr>
        <w:t>全部提货车辆最优汇合接驳网点的推荐顺序。</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w:t>
      </w:r>
      <w:r>
        <w:rPr>
          <w:rFonts w:eastAsia="仿宋"/>
          <w:bCs/>
          <w:sz w:val="28"/>
          <w:szCs w:val="28"/>
        </w:rPr>
        <w:t>提货车辆选择及其行驶路线、行驶总里程</w:t>
      </w:r>
      <w:r>
        <w:rPr>
          <w:rFonts w:eastAsia="仿宋" w:hint="eastAsia"/>
          <w:bCs/>
          <w:sz w:val="28"/>
          <w:szCs w:val="28"/>
        </w:rPr>
        <w:t>。</w:t>
      </w:r>
    </w:p>
    <w:p w:rsidR="00E73762" w:rsidRPr="00A65AC7" w:rsidRDefault="00FA254F" w:rsidP="00A65AC7">
      <w:pPr>
        <w:rPr>
          <w:rFonts w:ascii="仿宋" w:eastAsia="仿宋" w:hAnsi="仿宋"/>
          <w:b/>
          <w:sz w:val="28"/>
        </w:rPr>
      </w:pPr>
      <w:r w:rsidRPr="00A65AC7">
        <w:rPr>
          <w:rFonts w:ascii="仿宋" w:eastAsia="仿宋" w:hAnsi="仿宋" w:hint="eastAsia"/>
          <w:b/>
          <w:sz w:val="28"/>
        </w:rPr>
        <w:t>2</w:t>
      </w:r>
      <w:r w:rsidRPr="00A65AC7">
        <w:rPr>
          <w:rFonts w:ascii="仿宋" w:eastAsia="仿宋" w:hAnsi="仿宋"/>
          <w:b/>
          <w:sz w:val="28"/>
        </w:rPr>
        <w:t xml:space="preserve">.3 </w:t>
      </w:r>
      <w:r w:rsidRPr="00A65AC7">
        <w:rPr>
          <w:rFonts w:ascii="仿宋" w:eastAsia="仿宋" w:hAnsi="仿宋" w:hint="eastAsia"/>
          <w:b/>
          <w:sz w:val="28"/>
        </w:rPr>
        <w:t xml:space="preserve">题目三 </w:t>
      </w:r>
      <w:r w:rsidRPr="00A65AC7">
        <w:rPr>
          <w:rFonts w:ascii="仿宋" w:eastAsia="仿宋" w:hAnsi="仿宋"/>
          <w:b/>
          <w:sz w:val="28"/>
        </w:rPr>
        <w:t>客户</w:t>
      </w:r>
      <w:r w:rsidRPr="00A65AC7">
        <w:rPr>
          <w:rFonts w:ascii="仿宋" w:eastAsia="仿宋" w:hAnsi="仿宋" w:hint="eastAsia"/>
          <w:b/>
          <w:sz w:val="28"/>
        </w:rPr>
        <w:t>需求</w:t>
      </w:r>
      <w:r w:rsidRPr="00A65AC7">
        <w:rPr>
          <w:rFonts w:ascii="仿宋" w:eastAsia="仿宋" w:hAnsi="仿宋"/>
          <w:b/>
          <w:sz w:val="28"/>
        </w:rPr>
        <w:t>分析</w:t>
      </w:r>
    </w:p>
    <w:p w:rsidR="00E73762" w:rsidRPr="00A65AC7" w:rsidRDefault="00FA254F" w:rsidP="00A65AC7">
      <w:pPr>
        <w:rPr>
          <w:rFonts w:ascii="仿宋" w:eastAsia="仿宋" w:hAnsi="仿宋"/>
          <w:b/>
          <w:sz w:val="28"/>
        </w:rPr>
      </w:pPr>
      <w:r w:rsidRPr="00A65AC7">
        <w:rPr>
          <w:rFonts w:ascii="仿宋" w:eastAsia="仿宋" w:hAnsi="仿宋"/>
          <w:b/>
          <w:sz w:val="28"/>
        </w:rPr>
        <w:t>2.3.</w:t>
      </w:r>
      <w:r w:rsidRPr="00A65AC7">
        <w:rPr>
          <w:rFonts w:ascii="仿宋" w:eastAsia="仿宋" w:hAnsi="仿宋" w:hint="eastAsia"/>
          <w:b/>
          <w:sz w:val="28"/>
        </w:rPr>
        <w:t>1 业务说明</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客户过往的运单数据，可以分析出客户需求情况，根据过往的运单、承运车型，预估物流业务需求情况，分析出需求车型、线路分布，以及运量走势等。</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通过总体的需求车型、线路，可以预估客户下一个月的日需求量（包括体积</w:t>
      </w:r>
      <w:r>
        <w:rPr>
          <w:rFonts w:eastAsia="仿宋" w:hint="eastAsia"/>
          <w:bCs/>
          <w:sz w:val="28"/>
          <w:szCs w:val="28"/>
        </w:rPr>
        <w:t>-</w:t>
      </w:r>
      <w:r>
        <w:rPr>
          <w:rFonts w:eastAsia="仿宋" w:hint="eastAsia"/>
          <w:bCs/>
          <w:sz w:val="28"/>
          <w:szCs w:val="28"/>
        </w:rPr>
        <w:t>总方数，重量</w:t>
      </w:r>
      <w:r>
        <w:rPr>
          <w:rFonts w:eastAsia="仿宋" w:hint="eastAsia"/>
          <w:bCs/>
          <w:sz w:val="28"/>
          <w:szCs w:val="28"/>
        </w:rPr>
        <w:t>-</w:t>
      </w:r>
      <w:r>
        <w:rPr>
          <w:rFonts w:eastAsia="仿宋" w:hint="eastAsia"/>
          <w:bCs/>
          <w:sz w:val="28"/>
          <w:szCs w:val="28"/>
        </w:rPr>
        <w:t>总吨位）。</w:t>
      </w:r>
    </w:p>
    <w:p w:rsidR="00E73762" w:rsidRPr="00A65AC7" w:rsidRDefault="00FA254F" w:rsidP="00A65AC7">
      <w:pPr>
        <w:rPr>
          <w:rFonts w:ascii="仿宋" w:eastAsia="仿宋" w:hAnsi="仿宋"/>
          <w:b/>
          <w:sz w:val="28"/>
        </w:rPr>
      </w:pPr>
      <w:r w:rsidRPr="00A65AC7">
        <w:rPr>
          <w:rFonts w:ascii="仿宋" w:eastAsia="仿宋" w:hAnsi="仿宋"/>
          <w:b/>
          <w:sz w:val="28"/>
        </w:rPr>
        <w:lastRenderedPageBreak/>
        <w:t>2.3.</w:t>
      </w:r>
      <w:r w:rsidRPr="00A65AC7">
        <w:rPr>
          <w:rFonts w:ascii="仿宋" w:eastAsia="仿宋" w:hAnsi="仿宋" w:hint="eastAsia"/>
          <w:b/>
          <w:sz w:val="28"/>
        </w:rPr>
        <w:t>2 数据说明</w:t>
      </w:r>
    </w:p>
    <w:p w:rsidR="00E73762" w:rsidRPr="00A65AC7" w:rsidRDefault="00FA254F" w:rsidP="00A65AC7">
      <w:pPr>
        <w:rPr>
          <w:rFonts w:ascii="仿宋" w:eastAsia="仿宋" w:hAnsi="仿宋"/>
          <w:b/>
          <w:sz w:val="28"/>
        </w:rPr>
      </w:pPr>
      <w:r w:rsidRPr="00A65AC7">
        <w:rPr>
          <w:rFonts w:ascii="仿宋" w:eastAsia="仿宋" w:hAnsi="仿宋"/>
          <w:b/>
          <w:sz w:val="28"/>
        </w:rPr>
        <w:t>2.3.</w:t>
      </w:r>
      <w:r w:rsidRPr="00A65AC7">
        <w:rPr>
          <w:rFonts w:ascii="仿宋" w:eastAsia="仿宋" w:hAnsi="仿宋" w:hint="eastAsia"/>
          <w:b/>
          <w:sz w:val="28"/>
        </w:rPr>
        <w:t>2</w:t>
      </w:r>
      <w:r w:rsidRPr="00A65AC7">
        <w:rPr>
          <w:rFonts w:ascii="仿宋" w:eastAsia="仿宋" w:hAnsi="仿宋"/>
          <w:b/>
          <w:sz w:val="28"/>
        </w:rPr>
        <w:t>.1</w:t>
      </w:r>
      <w:r w:rsidRPr="00A65AC7">
        <w:rPr>
          <w:rFonts w:ascii="仿宋" w:eastAsia="仿宋" w:hAnsi="仿宋" w:hint="eastAsia"/>
          <w:b/>
          <w:sz w:val="28"/>
        </w:rPr>
        <w:t>数据样例</w:t>
      </w:r>
    </w:p>
    <w:p w:rsidR="00E73762" w:rsidRDefault="00FA254F" w:rsidP="00A87533">
      <w:pPr>
        <w:snapToGrid w:val="0"/>
        <w:spacing w:beforeLines="50" w:before="156" w:afterLines="50" w:after="156" w:line="276" w:lineRule="auto"/>
        <w:jc w:val="center"/>
        <w:rPr>
          <w:rFonts w:eastAsia="仿宋"/>
          <w:bCs/>
          <w:sz w:val="21"/>
          <w:szCs w:val="21"/>
        </w:rPr>
      </w:pPr>
      <w:r>
        <w:rPr>
          <w:rFonts w:eastAsia="仿宋" w:hint="eastAsia"/>
          <w:bCs/>
          <w:sz w:val="21"/>
          <w:szCs w:val="21"/>
        </w:rPr>
        <w:t>表</w:t>
      </w:r>
      <w:r>
        <w:rPr>
          <w:rFonts w:eastAsia="仿宋" w:hint="eastAsia"/>
          <w:bCs/>
          <w:sz w:val="21"/>
          <w:szCs w:val="21"/>
        </w:rPr>
        <w:t>3-</w:t>
      </w:r>
      <w:r>
        <w:rPr>
          <w:rFonts w:eastAsia="仿宋"/>
          <w:bCs/>
          <w:sz w:val="21"/>
          <w:szCs w:val="21"/>
        </w:rPr>
        <w:t>1</w:t>
      </w:r>
      <w:r>
        <w:rPr>
          <w:rFonts w:eastAsia="仿宋" w:hint="eastAsia"/>
          <w:bCs/>
          <w:sz w:val="21"/>
          <w:szCs w:val="21"/>
        </w:rPr>
        <w:t xml:space="preserve"> </w:t>
      </w:r>
      <w:r>
        <w:rPr>
          <w:rFonts w:eastAsia="仿宋" w:hint="eastAsia"/>
          <w:bCs/>
          <w:sz w:val="21"/>
          <w:szCs w:val="21"/>
        </w:rPr>
        <w:t>客户需求分析</w:t>
      </w:r>
      <w:r>
        <w:rPr>
          <w:rFonts w:eastAsia="仿宋" w:hint="eastAsia"/>
          <w:bCs/>
          <w:sz w:val="21"/>
          <w:szCs w:val="21"/>
        </w:rPr>
        <w:t>-</w:t>
      </w:r>
      <w:r>
        <w:rPr>
          <w:rFonts w:eastAsia="仿宋" w:hint="eastAsia"/>
          <w:bCs/>
          <w:sz w:val="21"/>
          <w:szCs w:val="21"/>
        </w:rPr>
        <w:t>运单数据</w:t>
      </w:r>
    </w:p>
    <w:tbl>
      <w:tblPr>
        <w:tblStyle w:val="ac"/>
        <w:tblW w:w="0" w:type="auto"/>
        <w:tblLook w:val="04A0" w:firstRow="1" w:lastRow="0" w:firstColumn="1" w:lastColumn="0" w:noHBand="0" w:noVBand="1"/>
      </w:tblPr>
      <w:tblGrid>
        <w:gridCol w:w="545"/>
        <w:gridCol w:w="1765"/>
        <w:gridCol w:w="1553"/>
        <w:gridCol w:w="1329"/>
        <w:gridCol w:w="1032"/>
        <w:gridCol w:w="1041"/>
        <w:gridCol w:w="1031"/>
      </w:tblGrid>
      <w:tr w:rsidR="00E73762">
        <w:tc>
          <w:tcPr>
            <w:tcW w:w="562"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ID</w:t>
            </w:r>
          </w:p>
        </w:tc>
        <w:tc>
          <w:tcPr>
            <w:tcW w:w="1335"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运单编号</w:t>
            </w:r>
          </w:p>
        </w:tc>
        <w:tc>
          <w:tcPr>
            <w:tcW w:w="1642"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要求提货时间</w:t>
            </w:r>
          </w:p>
        </w:tc>
        <w:tc>
          <w:tcPr>
            <w:tcW w:w="1384"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要求到货时间</w:t>
            </w:r>
          </w:p>
        </w:tc>
        <w:tc>
          <w:tcPr>
            <w:tcW w:w="1123"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总方数</w:t>
            </w:r>
          </w:p>
        </w:tc>
        <w:tc>
          <w:tcPr>
            <w:tcW w:w="1126"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总吨位</w:t>
            </w:r>
          </w:p>
        </w:tc>
        <w:tc>
          <w:tcPr>
            <w:tcW w:w="1124"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承运车辆</w:t>
            </w:r>
          </w:p>
        </w:tc>
      </w:tr>
      <w:tr w:rsidR="00E73762">
        <w:tc>
          <w:tcPr>
            <w:tcW w:w="562" w:type="dxa"/>
            <w:shd w:val="clear" w:color="auto" w:fill="auto"/>
            <w:vAlign w:val="center"/>
          </w:tcPr>
          <w:p w:rsidR="00E73762" w:rsidRDefault="00FA254F" w:rsidP="00A87533">
            <w:pPr>
              <w:snapToGrid w:val="0"/>
              <w:spacing w:line="276" w:lineRule="auto"/>
              <w:jc w:val="center"/>
              <w:rPr>
                <w:rFonts w:eastAsia="仿宋"/>
                <w:bCs/>
                <w:szCs w:val="21"/>
              </w:rPr>
            </w:pPr>
            <w:r>
              <w:rPr>
                <w:rFonts w:eastAsia="仿宋" w:hint="eastAsia"/>
                <w:bCs/>
                <w:szCs w:val="21"/>
              </w:rPr>
              <w:t>1</w:t>
            </w:r>
          </w:p>
        </w:tc>
        <w:tc>
          <w:tcPr>
            <w:tcW w:w="1335" w:type="dxa"/>
            <w:shd w:val="clear" w:color="auto" w:fill="auto"/>
            <w:vAlign w:val="center"/>
          </w:tcPr>
          <w:p w:rsidR="00E73762" w:rsidRDefault="00FA254F" w:rsidP="00A87533">
            <w:pPr>
              <w:snapToGrid w:val="0"/>
              <w:spacing w:line="276" w:lineRule="auto"/>
              <w:jc w:val="center"/>
              <w:rPr>
                <w:rFonts w:eastAsia="仿宋"/>
                <w:bCs/>
                <w:szCs w:val="21"/>
              </w:rPr>
            </w:pPr>
            <w:r>
              <w:rPr>
                <w:rFonts w:eastAsia="仿宋" w:hint="eastAsia"/>
                <w:bCs/>
                <w:szCs w:val="21"/>
              </w:rPr>
              <w:t>2</w:t>
            </w:r>
            <w:r>
              <w:rPr>
                <w:rFonts w:eastAsia="仿宋"/>
                <w:bCs/>
                <w:szCs w:val="21"/>
              </w:rPr>
              <w:t>0180608907951</w:t>
            </w:r>
          </w:p>
        </w:tc>
        <w:tc>
          <w:tcPr>
            <w:tcW w:w="1642" w:type="dxa"/>
            <w:shd w:val="clear" w:color="auto" w:fill="auto"/>
            <w:vAlign w:val="center"/>
          </w:tcPr>
          <w:p w:rsidR="00E73762" w:rsidRDefault="00FA254F" w:rsidP="00A87533">
            <w:pPr>
              <w:snapToGrid w:val="0"/>
              <w:spacing w:line="276" w:lineRule="auto"/>
              <w:jc w:val="center"/>
              <w:rPr>
                <w:rFonts w:eastAsia="仿宋"/>
                <w:bCs/>
                <w:szCs w:val="21"/>
              </w:rPr>
            </w:pPr>
            <w:r>
              <w:rPr>
                <w:rFonts w:eastAsia="仿宋" w:hint="eastAsia"/>
                <w:bCs/>
                <w:szCs w:val="21"/>
              </w:rPr>
              <w:t>2</w:t>
            </w:r>
            <w:r>
              <w:rPr>
                <w:rFonts w:eastAsia="仿宋"/>
                <w:bCs/>
                <w:szCs w:val="21"/>
              </w:rPr>
              <w:t>019</w:t>
            </w:r>
            <w:r>
              <w:rPr>
                <w:rFonts w:eastAsia="仿宋" w:hint="eastAsia"/>
                <w:bCs/>
                <w:szCs w:val="21"/>
              </w:rPr>
              <w:t>-</w:t>
            </w:r>
            <w:r>
              <w:rPr>
                <w:rFonts w:eastAsia="仿宋"/>
                <w:bCs/>
                <w:szCs w:val="21"/>
              </w:rPr>
              <w:t>12</w:t>
            </w:r>
            <w:r>
              <w:rPr>
                <w:rFonts w:eastAsia="仿宋" w:hint="eastAsia"/>
                <w:bCs/>
                <w:szCs w:val="21"/>
              </w:rPr>
              <w:t>-</w:t>
            </w:r>
            <w:r>
              <w:rPr>
                <w:rFonts w:eastAsia="仿宋"/>
                <w:bCs/>
                <w:szCs w:val="21"/>
              </w:rPr>
              <w:t>13 00:00:00</w:t>
            </w:r>
          </w:p>
        </w:tc>
        <w:tc>
          <w:tcPr>
            <w:tcW w:w="1384" w:type="dxa"/>
            <w:shd w:val="clear" w:color="auto" w:fill="auto"/>
            <w:vAlign w:val="center"/>
          </w:tcPr>
          <w:p w:rsidR="00E73762" w:rsidRDefault="00FA254F" w:rsidP="00A87533">
            <w:pPr>
              <w:snapToGrid w:val="0"/>
              <w:spacing w:line="276" w:lineRule="auto"/>
              <w:jc w:val="center"/>
              <w:rPr>
                <w:rFonts w:eastAsia="仿宋"/>
                <w:bCs/>
                <w:szCs w:val="21"/>
              </w:rPr>
            </w:pPr>
            <w:r>
              <w:rPr>
                <w:rFonts w:eastAsia="仿宋" w:hint="eastAsia"/>
                <w:bCs/>
                <w:szCs w:val="21"/>
              </w:rPr>
              <w:t>2</w:t>
            </w:r>
            <w:r>
              <w:rPr>
                <w:rFonts w:eastAsia="仿宋"/>
                <w:bCs/>
                <w:szCs w:val="21"/>
              </w:rPr>
              <w:t>019-12-14 23:59:00</w:t>
            </w:r>
          </w:p>
        </w:tc>
        <w:tc>
          <w:tcPr>
            <w:tcW w:w="1123" w:type="dxa"/>
            <w:shd w:val="clear" w:color="auto" w:fill="auto"/>
            <w:vAlign w:val="center"/>
          </w:tcPr>
          <w:p w:rsidR="00E73762" w:rsidRDefault="00FA254F" w:rsidP="00A87533">
            <w:pPr>
              <w:snapToGrid w:val="0"/>
              <w:spacing w:line="276" w:lineRule="auto"/>
              <w:jc w:val="center"/>
              <w:rPr>
                <w:rFonts w:eastAsia="仿宋"/>
                <w:bCs/>
                <w:szCs w:val="21"/>
              </w:rPr>
            </w:pPr>
            <w:r>
              <w:rPr>
                <w:rFonts w:eastAsia="仿宋" w:hint="eastAsia"/>
                <w:bCs/>
                <w:szCs w:val="21"/>
              </w:rPr>
              <w:t>1</w:t>
            </w:r>
            <w:r>
              <w:rPr>
                <w:rFonts w:eastAsia="仿宋"/>
                <w:bCs/>
                <w:szCs w:val="21"/>
              </w:rPr>
              <w:t>6</w:t>
            </w:r>
          </w:p>
        </w:tc>
        <w:tc>
          <w:tcPr>
            <w:tcW w:w="1126" w:type="dxa"/>
            <w:shd w:val="clear" w:color="auto" w:fill="auto"/>
            <w:vAlign w:val="center"/>
          </w:tcPr>
          <w:p w:rsidR="00E73762" w:rsidRDefault="00FA254F" w:rsidP="00A87533">
            <w:pPr>
              <w:snapToGrid w:val="0"/>
              <w:spacing w:line="276" w:lineRule="auto"/>
              <w:jc w:val="center"/>
              <w:rPr>
                <w:rFonts w:eastAsia="仿宋"/>
                <w:bCs/>
                <w:szCs w:val="21"/>
              </w:rPr>
            </w:pPr>
            <w:r>
              <w:rPr>
                <w:rFonts w:eastAsia="仿宋" w:hint="eastAsia"/>
                <w:bCs/>
                <w:szCs w:val="21"/>
              </w:rPr>
              <w:t>1</w:t>
            </w:r>
            <w:r>
              <w:rPr>
                <w:rFonts w:eastAsia="仿宋"/>
                <w:bCs/>
                <w:szCs w:val="21"/>
              </w:rPr>
              <w:t>.6</w:t>
            </w:r>
          </w:p>
        </w:tc>
        <w:tc>
          <w:tcPr>
            <w:tcW w:w="1124" w:type="dxa"/>
            <w:shd w:val="clear" w:color="auto" w:fill="auto"/>
            <w:vAlign w:val="center"/>
          </w:tcPr>
          <w:p w:rsidR="00E73762" w:rsidRDefault="00FA254F" w:rsidP="00A87533">
            <w:pPr>
              <w:snapToGrid w:val="0"/>
              <w:spacing w:line="276" w:lineRule="auto"/>
              <w:jc w:val="center"/>
              <w:rPr>
                <w:rFonts w:eastAsia="仿宋"/>
                <w:bCs/>
                <w:szCs w:val="21"/>
              </w:rPr>
            </w:pPr>
            <w:r>
              <w:rPr>
                <w:rFonts w:eastAsia="仿宋" w:hint="eastAsia"/>
                <w:bCs/>
                <w:szCs w:val="21"/>
              </w:rPr>
              <w:t>1</w:t>
            </w:r>
          </w:p>
        </w:tc>
      </w:tr>
    </w:tbl>
    <w:p w:rsidR="00E73762" w:rsidRDefault="00FA254F" w:rsidP="00A87533">
      <w:pPr>
        <w:snapToGrid w:val="0"/>
        <w:spacing w:beforeLines="50" w:before="156" w:afterLines="50" w:after="156" w:line="276" w:lineRule="auto"/>
        <w:jc w:val="center"/>
        <w:rPr>
          <w:rFonts w:eastAsia="仿宋"/>
          <w:bCs/>
          <w:sz w:val="21"/>
          <w:szCs w:val="21"/>
        </w:rPr>
      </w:pPr>
      <w:r>
        <w:rPr>
          <w:rFonts w:eastAsia="仿宋" w:hint="eastAsia"/>
          <w:bCs/>
          <w:sz w:val="21"/>
          <w:szCs w:val="21"/>
        </w:rPr>
        <w:t>表</w:t>
      </w:r>
      <w:r>
        <w:rPr>
          <w:rFonts w:eastAsia="仿宋" w:hint="eastAsia"/>
          <w:bCs/>
          <w:sz w:val="21"/>
          <w:szCs w:val="21"/>
        </w:rPr>
        <w:t>3-</w:t>
      </w:r>
      <w:r>
        <w:rPr>
          <w:rFonts w:eastAsia="仿宋"/>
          <w:bCs/>
          <w:sz w:val="21"/>
          <w:szCs w:val="21"/>
        </w:rPr>
        <w:t>2</w:t>
      </w:r>
      <w:r>
        <w:rPr>
          <w:rFonts w:eastAsia="仿宋" w:hint="eastAsia"/>
          <w:bCs/>
          <w:sz w:val="21"/>
          <w:szCs w:val="21"/>
        </w:rPr>
        <w:t xml:space="preserve"> </w:t>
      </w:r>
      <w:r>
        <w:rPr>
          <w:rFonts w:eastAsia="仿宋" w:hint="eastAsia"/>
          <w:bCs/>
          <w:sz w:val="21"/>
          <w:szCs w:val="21"/>
        </w:rPr>
        <w:t>客户需求分析</w:t>
      </w:r>
      <w:r>
        <w:rPr>
          <w:rFonts w:eastAsia="仿宋" w:hint="eastAsia"/>
          <w:bCs/>
          <w:sz w:val="21"/>
          <w:szCs w:val="21"/>
        </w:rPr>
        <w:t>-</w:t>
      </w:r>
      <w:r>
        <w:rPr>
          <w:rFonts w:eastAsia="仿宋" w:hint="eastAsia"/>
          <w:bCs/>
          <w:sz w:val="21"/>
          <w:szCs w:val="21"/>
        </w:rPr>
        <w:t>地址数据</w:t>
      </w:r>
    </w:p>
    <w:tbl>
      <w:tblPr>
        <w:tblStyle w:val="ac"/>
        <w:tblW w:w="0" w:type="auto"/>
        <w:tblLayout w:type="fixed"/>
        <w:tblLook w:val="04A0" w:firstRow="1" w:lastRow="0" w:firstColumn="1" w:lastColumn="0" w:noHBand="0" w:noVBand="1"/>
      </w:tblPr>
      <w:tblGrid>
        <w:gridCol w:w="939"/>
        <w:gridCol w:w="944"/>
        <w:gridCol w:w="779"/>
        <w:gridCol w:w="648"/>
        <w:gridCol w:w="648"/>
        <w:gridCol w:w="649"/>
        <w:gridCol w:w="1115"/>
        <w:gridCol w:w="882"/>
        <w:gridCol w:w="787"/>
        <w:gridCol w:w="879"/>
      </w:tblGrid>
      <w:tr w:rsidR="00E73762">
        <w:trPr>
          <w:trHeight w:val="856"/>
        </w:trPr>
        <w:tc>
          <w:tcPr>
            <w:tcW w:w="939"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ID</w:t>
            </w:r>
          </w:p>
        </w:tc>
        <w:tc>
          <w:tcPr>
            <w:tcW w:w="944"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运单</w:t>
            </w:r>
            <w:r>
              <w:rPr>
                <w:rFonts w:eastAsia="仿宋" w:hint="eastAsia"/>
                <w:b/>
                <w:szCs w:val="21"/>
              </w:rPr>
              <w:t>ID</w:t>
            </w:r>
          </w:p>
        </w:tc>
        <w:tc>
          <w:tcPr>
            <w:tcW w:w="779"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类型</w:t>
            </w:r>
          </w:p>
        </w:tc>
        <w:tc>
          <w:tcPr>
            <w:tcW w:w="648"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省</w:t>
            </w:r>
          </w:p>
        </w:tc>
        <w:tc>
          <w:tcPr>
            <w:tcW w:w="648"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市</w:t>
            </w:r>
          </w:p>
        </w:tc>
        <w:tc>
          <w:tcPr>
            <w:tcW w:w="649"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区</w:t>
            </w:r>
          </w:p>
        </w:tc>
        <w:tc>
          <w:tcPr>
            <w:tcW w:w="1115" w:type="dxa"/>
            <w:shd w:val="clear" w:color="auto" w:fill="auto"/>
            <w:vAlign w:val="center"/>
          </w:tcPr>
          <w:p w:rsidR="00E73762" w:rsidRDefault="00FA254F" w:rsidP="00A87533">
            <w:pPr>
              <w:snapToGrid w:val="0"/>
              <w:spacing w:line="276" w:lineRule="auto"/>
              <w:jc w:val="center"/>
              <w:rPr>
                <w:rFonts w:eastAsia="仿宋"/>
                <w:b/>
                <w:szCs w:val="21"/>
              </w:rPr>
            </w:pPr>
            <w:proofErr w:type="spellStart"/>
            <w:r>
              <w:rPr>
                <w:rFonts w:eastAsia="仿宋"/>
                <w:b/>
                <w:szCs w:val="21"/>
              </w:rPr>
              <w:t>g</w:t>
            </w:r>
            <w:r>
              <w:rPr>
                <w:rFonts w:eastAsia="仿宋" w:hint="eastAsia"/>
                <w:b/>
                <w:szCs w:val="21"/>
              </w:rPr>
              <w:t>ps</w:t>
            </w:r>
            <w:r>
              <w:rPr>
                <w:rFonts w:eastAsia="仿宋"/>
                <w:b/>
                <w:szCs w:val="21"/>
              </w:rPr>
              <w:t>X</w:t>
            </w:r>
            <w:proofErr w:type="spellEnd"/>
          </w:p>
        </w:tc>
        <w:tc>
          <w:tcPr>
            <w:tcW w:w="882" w:type="dxa"/>
            <w:shd w:val="clear" w:color="auto" w:fill="auto"/>
            <w:vAlign w:val="center"/>
          </w:tcPr>
          <w:p w:rsidR="00E73762" w:rsidRDefault="00FA254F" w:rsidP="00A87533">
            <w:pPr>
              <w:snapToGrid w:val="0"/>
              <w:spacing w:line="276" w:lineRule="auto"/>
              <w:jc w:val="center"/>
              <w:rPr>
                <w:rFonts w:eastAsia="仿宋"/>
                <w:b/>
                <w:szCs w:val="21"/>
              </w:rPr>
            </w:pPr>
            <w:proofErr w:type="spellStart"/>
            <w:r>
              <w:rPr>
                <w:rFonts w:eastAsia="仿宋" w:hint="eastAsia"/>
                <w:b/>
                <w:szCs w:val="21"/>
              </w:rPr>
              <w:t>g</w:t>
            </w:r>
            <w:r>
              <w:rPr>
                <w:rFonts w:eastAsia="仿宋"/>
                <w:b/>
                <w:szCs w:val="21"/>
              </w:rPr>
              <w:t>psY</w:t>
            </w:r>
            <w:proofErr w:type="spellEnd"/>
          </w:p>
        </w:tc>
        <w:tc>
          <w:tcPr>
            <w:tcW w:w="787"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主节点</w:t>
            </w:r>
          </w:p>
        </w:tc>
        <w:tc>
          <w:tcPr>
            <w:tcW w:w="879" w:type="dxa"/>
            <w:shd w:val="clear" w:color="auto" w:fill="auto"/>
            <w:vAlign w:val="center"/>
          </w:tcPr>
          <w:p w:rsidR="00E73762" w:rsidRDefault="00FA254F" w:rsidP="00A87533">
            <w:pPr>
              <w:snapToGrid w:val="0"/>
              <w:spacing w:line="276" w:lineRule="auto"/>
              <w:jc w:val="center"/>
              <w:rPr>
                <w:rFonts w:eastAsia="仿宋"/>
                <w:b/>
                <w:szCs w:val="21"/>
              </w:rPr>
            </w:pPr>
            <w:r>
              <w:rPr>
                <w:rFonts w:eastAsia="仿宋" w:hint="eastAsia"/>
                <w:b/>
                <w:szCs w:val="21"/>
              </w:rPr>
              <w:t>顺序</w:t>
            </w:r>
          </w:p>
        </w:tc>
      </w:tr>
      <w:tr w:rsidR="00E73762">
        <w:trPr>
          <w:trHeight w:val="982"/>
        </w:trPr>
        <w:tc>
          <w:tcPr>
            <w:tcW w:w="939" w:type="dxa"/>
            <w:shd w:val="clear" w:color="auto" w:fill="auto"/>
            <w:vAlign w:val="center"/>
          </w:tcPr>
          <w:p w:rsidR="00E73762" w:rsidRDefault="00FA254F" w:rsidP="00A87533">
            <w:pPr>
              <w:widowControl/>
              <w:spacing w:line="276" w:lineRule="auto"/>
              <w:jc w:val="center"/>
              <w:rPr>
                <w:rFonts w:eastAsia="仿宋"/>
                <w:bCs/>
                <w:color w:val="000000"/>
                <w:szCs w:val="21"/>
              </w:rPr>
            </w:pPr>
            <w:r>
              <w:rPr>
                <w:rFonts w:eastAsia="仿宋" w:hint="eastAsia"/>
                <w:bCs/>
                <w:color w:val="000000"/>
                <w:szCs w:val="21"/>
              </w:rPr>
              <w:t>609626</w:t>
            </w:r>
          </w:p>
        </w:tc>
        <w:tc>
          <w:tcPr>
            <w:tcW w:w="944"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247816</w:t>
            </w:r>
          </w:p>
        </w:tc>
        <w:tc>
          <w:tcPr>
            <w:tcW w:w="779"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提货</w:t>
            </w:r>
          </w:p>
        </w:tc>
        <w:tc>
          <w:tcPr>
            <w:tcW w:w="648"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陕西</w:t>
            </w:r>
          </w:p>
        </w:tc>
        <w:tc>
          <w:tcPr>
            <w:tcW w:w="648"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咸阳</w:t>
            </w:r>
          </w:p>
        </w:tc>
        <w:tc>
          <w:tcPr>
            <w:tcW w:w="649"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礼泉县</w:t>
            </w:r>
          </w:p>
        </w:tc>
        <w:tc>
          <w:tcPr>
            <w:tcW w:w="1115"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108.4826</w:t>
            </w:r>
          </w:p>
        </w:tc>
        <w:tc>
          <w:tcPr>
            <w:tcW w:w="882"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34.59785</w:t>
            </w:r>
          </w:p>
        </w:tc>
        <w:tc>
          <w:tcPr>
            <w:tcW w:w="787"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1</w:t>
            </w:r>
          </w:p>
        </w:tc>
        <w:tc>
          <w:tcPr>
            <w:tcW w:w="879"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0</w:t>
            </w:r>
          </w:p>
        </w:tc>
      </w:tr>
      <w:tr w:rsidR="00E73762">
        <w:trPr>
          <w:trHeight w:val="982"/>
        </w:trPr>
        <w:tc>
          <w:tcPr>
            <w:tcW w:w="939"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609627</w:t>
            </w:r>
          </w:p>
        </w:tc>
        <w:tc>
          <w:tcPr>
            <w:tcW w:w="944"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247816</w:t>
            </w:r>
          </w:p>
        </w:tc>
        <w:tc>
          <w:tcPr>
            <w:tcW w:w="779"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卸货</w:t>
            </w:r>
          </w:p>
        </w:tc>
        <w:tc>
          <w:tcPr>
            <w:tcW w:w="648"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陕西</w:t>
            </w:r>
          </w:p>
        </w:tc>
        <w:tc>
          <w:tcPr>
            <w:tcW w:w="648"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西安</w:t>
            </w:r>
          </w:p>
        </w:tc>
        <w:tc>
          <w:tcPr>
            <w:tcW w:w="649"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雁塔区</w:t>
            </w:r>
          </w:p>
        </w:tc>
        <w:tc>
          <w:tcPr>
            <w:tcW w:w="1115"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109.0134</w:t>
            </w:r>
          </w:p>
        </w:tc>
        <w:tc>
          <w:tcPr>
            <w:tcW w:w="882"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34.24416</w:t>
            </w:r>
          </w:p>
        </w:tc>
        <w:tc>
          <w:tcPr>
            <w:tcW w:w="787"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1</w:t>
            </w:r>
          </w:p>
        </w:tc>
        <w:tc>
          <w:tcPr>
            <w:tcW w:w="879" w:type="dxa"/>
            <w:shd w:val="clear" w:color="auto" w:fill="auto"/>
            <w:vAlign w:val="center"/>
          </w:tcPr>
          <w:p w:rsidR="00E73762" w:rsidRDefault="00FA254F" w:rsidP="00A87533">
            <w:pPr>
              <w:spacing w:line="276" w:lineRule="auto"/>
              <w:jc w:val="center"/>
              <w:rPr>
                <w:rFonts w:eastAsia="仿宋"/>
                <w:bCs/>
                <w:color w:val="000000"/>
                <w:szCs w:val="21"/>
              </w:rPr>
            </w:pPr>
            <w:r>
              <w:rPr>
                <w:rFonts w:eastAsia="仿宋" w:hint="eastAsia"/>
                <w:bCs/>
                <w:color w:val="000000"/>
                <w:szCs w:val="21"/>
              </w:rPr>
              <w:t>0</w:t>
            </w:r>
          </w:p>
        </w:tc>
      </w:tr>
    </w:tbl>
    <w:p w:rsidR="00E73762" w:rsidRDefault="00E73762" w:rsidP="00A87533">
      <w:pPr>
        <w:snapToGrid w:val="0"/>
        <w:spacing w:line="276" w:lineRule="auto"/>
        <w:rPr>
          <w:rFonts w:eastAsia="仿宋"/>
          <w:bCs/>
          <w:sz w:val="24"/>
          <w:szCs w:val="24"/>
        </w:rPr>
      </w:pPr>
    </w:p>
    <w:p w:rsidR="00E73762" w:rsidRPr="00A65AC7" w:rsidRDefault="00FA254F" w:rsidP="00A65AC7">
      <w:pPr>
        <w:rPr>
          <w:rFonts w:ascii="仿宋" w:eastAsia="仿宋" w:hAnsi="仿宋"/>
          <w:b/>
          <w:sz w:val="28"/>
        </w:rPr>
      </w:pPr>
      <w:r w:rsidRPr="00A65AC7">
        <w:rPr>
          <w:rFonts w:ascii="仿宋" w:eastAsia="仿宋" w:hAnsi="仿宋"/>
          <w:b/>
          <w:sz w:val="28"/>
        </w:rPr>
        <w:t>2.3.</w:t>
      </w:r>
      <w:r w:rsidRPr="00A65AC7">
        <w:rPr>
          <w:rFonts w:ascii="仿宋" w:eastAsia="仿宋" w:hAnsi="仿宋" w:hint="eastAsia"/>
          <w:b/>
          <w:sz w:val="28"/>
        </w:rPr>
        <w:t>2</w:t>
      </w:r>
      <w:r w:rsidRPr="00A65AC7">
        <w:rPr>
          <w:rFonts w:ascii="仿宋" w:eastAsia="仿宋" w:hAnsi="仿宋"/>
          <w:b/>
          <w:sz w:val="28"/>
        </w:rPr>
        <w:t>.2</w:t>
      </w:r>
      <w:r w:rsidRPr="00A65AC7">
        <w:rPr>
          <w:rFonts w:ascii="仿宋" w:eastAsia="仿宋" w:hAnsi="仿宋" w:hint="eastAsia"/>
          <w:b/>
          <w:sz w:val="28"/>
        </w:rPr>
        <w:t>数据源说明</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提供</w:t>
      </w:r>
      <w:r>
        <w:rPr>
          <w:rFonts w:eastAsia="仿宋" w:hint="eastAsia"/>
          <w:bCs/>
          <w:sz w:val="28"/>
          <w:szCs w:val="28"/>
        </w:rPr>
        <w:t>2</w:t>
      </w:r>
      <w:r>
        <w:rPr>
          <w:rFonts w:eastAsia="仿宋"/>
          <w:bCs/>
          <w:sz w:val="28"/>
          <w:szCs w:val="28"/>
        </w:rPr>
        <w:t>018</w:t>
      </w:r>
      <w:r>
        <w:rPr>
          <w:rFonts w:eastAsia="仿宋" w:hint="eastAsia"/>
          <w:bCs/>
          <w:sz w:val="28"/>
          <w:szCs w:val="28"/>
        </w:rPr>
        <w:t>年</w:t>
      </w:r>
      <w:r>
        <w:rPr>
          <w:rFonts w:eastAsia="仿宋" w:hint="eastAsia"/>
          <w:bCs/>
          <w:sz w:val="28"/>
          <w:szCs w:val="28"/>
        </w:rPr>
        <w:t>1</w:t>
      </w:r>
      <w:r>
        <w:rPr>
          <w:rFonts w:eastAsia="仿宋" w:hint="eastAsia"/>
          <w:bCs/>
          <w:sz w:val="28"/>
          <w:szCs w:val="28"/>
        </w:rPr>
        <w:t>月</w:t>
      </w:r>
      <w:r>
        <w:rPr>
          <w:rFonts w:eastAsia="仿宋" w:hint="eastAsia"/>
          <w:bCs/>
          <w:sz w:val="28"/>
          <w:szCs w:val="28"/>
        </w:rPr>
        <w:t>1</w:t>
      </w:r>
      <w:r>
        <w:rPr>
          <w:rFonts w:eastAsia="仿宋" w:hint="eastAsia"/>
          <w:bCs/>
          <w:sz w:val="28"/>
          <w:szCs w:val="28"/>
        </w:rPr>
        <w:t>日</w:t>
      </w:r>
      <w:r>
        <w:rPr>
          <w:rFonts w:eastAsia="仿宋" w:hint="eastAsia"/>
          <w:bCs/>
          <w:sz w:val="28"/>
          <w:szCs w:val="28"/>
        </w:rPr>
        <w:t>-</w:t>
      </w:r>
      <w:r>
        <w:rPr>
          <w:rFonts w:eastAsia="仿宋"/>
          <w:bCs/>
          <w:sz w:val="28"/>
          <w:szCs w:val="28"/>
        </w:rPr>
        <w:t>2019</w:t>
      </w:r>
      <w:r>
        <w:rPr>
          <w:rFonts w:eastAsia="仿宋" w:hint="eastAsia"/>
          <w:bCs/>
          <w:sz w:val="28"/>
          <w:szCs w:val="28"/>
        </w:rPr>
        <w:t>年</w:t>
      </w:r>
      <w:r>
        <w:rPr>
          <w:rFonts w:eastAsia="仿宋"/>
          <w:bCs/>
          <w:sz w:val="28"/>
          <w:szCs w:val="28"/>
        </w:rPr>
        <w:t>6</w:t>
      </w:r>
      <w:r>
        <w:rPr>
          <w:rFonts w:eastAsia="仿宋" w:hint="eastAsia"/>
          <w:bCs/>
          <w:sz w:val="28"/>
          <w:szCs w:val="28"/>
        </w:rPr>
        <w:t>月</w:t>
      </w:r>
      <w:r>
        <w:rPr>
          <w:rFonts w:eastAsia="仿宋" w:hint="eastAsia"/>
          <w:bCs/>
          <w:sz w:val="28"/>
          <w:szCs w:val="28"/>
        </w:rPr>
        <w:t>3</w:t>
      </w:r>
      <w:r>
        <w:rPr>
          <w:rFonts w:eastAsia="仿宋"/>
          <w:bCs/>
          <w:sz w:val="28"/>
          <w:szCs w:val="28"/>
        </w:rPr>
        <w:t>0</w:t>
      </w:r>
      <w:r>
        <w:rPr>
          <w:rFonts w:eastAsia="仿宋" w:hint="eastAsia"/>
          <w:bCs/>
          <w:sz w:val="28"/>
          <w:szCs w:val="28"/>
        </w:rPr>
        <w:t>日的数据作为训练数据集；</w:t>
      </w:r>
      <w:r>
        <w:rPr>
          <w:rFonts w:eastAsia="仿宋" w:hint="eastAsia"/>
          <w:bCs/>
          <w:sz w:val="28"/>
          <w:szCs w:val="28"/>
        </w:rPr>
        <w:t xml:space="preserve"> 2</w:t>
      </w:r>
      <w:r>
        <w:rPr>
          <w:rFonts w:eastAsia="仿宋"/>
          <w:bCs/>
          <w:sz w:val="28"/>
          <w:szCs w:val="28"/>
        </w:rPr>
        <w:t>019</w:t>
      </w:r>
      <w:r>
        <w:rPr>
          <w:rFonts w:eastAsia="仿宋" w:hint="eastAsia"/>
          <w:bCs/>
          <w:sz w:val="28"/>
          <w:szCs w:val="28"/>
        </w:rPr>
        <w:t>年</w:t>
      </w:r>
      <w:r>
        <w:rPr>
          <w:rFonts w:eastAsia="仿宋"/>
          <w:bCs/>
          <w:sz w:val="28"/>
          <w:szCs w:val="28"/>
        </w:rPr>
        <w:t>7</w:t>
      </w:r>
      <w:r>
        <w:rPr>
          <w:rFonts w:eastAsia="仿宋" w:hint="eastAsia"/>
          <w:bCs/>
          <w:sz w:val="28"/>
          <w:szCs w:val="28"/>
        </w:rPr>
        <w:t>月</w:t>
      </w:r>
      <w:r>
        <w:rPr>
          <w:rFonts w:eastAsia="仿宋" w:hint="eastAsia"/>
          <w:bCs/>
          <w:sz w:val="28"/>
          <w:szCs w:val="28"/>
        </w:rPr>
        <w:t>1</w:t>
      </w:r>
      <w:r>
        <w:rPr>
          <w:rFonts w:eastAsia="仿宋" w:hint="eastAsia"/>
          <w:bCs/>
          <w:sz w:val="28"/>
          <w:szCs w:val="28"/>
        </w:rPr>
        <w:t>日</w:t>
      </w:r>
      <w:r>
        <w:rPr>
          <w:rFonts w:eastAsia="仿宋" w:hint="eastAsia"/>
          <w:bCs/>
          <w:sz w:val="28"/>
          <w:szCs w:val="28"/>
        </w:rPr>
        <w:t>-2</w:t>
      </w:r>
      <w:r>
        <w:rPr>
          <w:rFonts w:eastAsia="仿宋"/>
          <w:bCs/>
          <w:sz w:val="28"/>
          <w:szCs w:val="28"/>
        </w:rPr>
        <w:t>019</w:t>
      </w:r>
      <w:r>
        <w:rPr>
          <w:rFonts w:eastAsia="仿宋" w:hint="eastAsia"/>
          <w:bCs/>
          <w:sz w:val="28"/>
          <w:szCs w:val="28"/>
        </w:rPr>
        <w:t>年</w:t>
      </w:r>
      <w:r>
        <w:rPr>
          <w:rFonts w:eastAsia="仿宋"/>
          <w:bCs/>
          <w:sz w:val="28"/>
          <w:szCs w:val="28"/>
        </w:rPr>
        <w:t>7</w:t>
      </w:r>
      <w:r>
        <w:rPr>
          <w:rFonts w:eastAsia="仿宋" w:hint="eastAsia"/>
          <w:bCs/>
          <w:sz w:val="28"/>
          <w:szCs w:val="28"/>
        </w:rPr>
        <w:t>月</w:t>
      </w:r>
      <w:r>
        <w:rPr>
          <w:rFonts w:eastAsia="仿宋" w:hint="eastAsia"/>
          <w:bCs/>
          <w:sz w:val="28"/>
          <w:szCs w:val="28"/>
        </w:rPr>
        <w:t>3</w:t>
      </w:r>
      <w:r>
        <w:rPr>
          <w:rFonts w:eastAsia="仿宋"/>
          <w:bCs/>
          <w:sz w:val="28"/>
          <w:szCs w:val="28"/>
        </w:rPr>
        <w:t>1</w:t>
      </w:r>
      <w:r>
        <w:rPr>
          <w:rFonts w:eastAsia="仿宋" w:hint="eastAsia"/>
          <w:bCs/>
          <w:sz w:val="28"/>
          <w:szCs w:val="28"/>
        </w:rPr>
        <w:t>日为需要预测的时间段。参赛者须基于此完成赛题。</w:t>
      </w:r>
      <w:r>
        <w:rPr>
          <w:rFonts w:eastAsia="仿宋"/>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数据内容详见“客户需求分析</w:t>
      </w:r>
      <w:r>
        <w:rPr>
          <w:rFonts w:eastAsia="仿宋" w:hint="eastAsia"/>
          <w:bCs/>
          <w:sz w:val="28"/>
          <w:szCs w:val="28"/>
        </w:rPr>
        <w:t>-</w:t>
      </w:r>
      <w:r>
        <w:rPr>
          <w:rFonts w:eastAsia="仿宋" w:hint="eastAsia"/>
          <w:bCs/>
          <w:sz w:val="28"/>
          <w:szCs w:val="28"/>
        </w:rPr>
        <w:t>地址数据（客户</w:t>
      </w:r>
      <w:r>
        <w:rPr>
          <w:rFonts w:eastAsia="仿宋" w:hint="eastAsia"/>
          <w:bCs/>
          <w:sz w:val="28"/>
          <w:szCs w:val="28"/>
        </w:rPr>
        <w:t>A</w:t>
      </w:r>
      <w:r>
        <w:rPr>
          <w:rFonts w:eastAsia="仿宋" w:hint="eastAsia"/>
          <w:bCs/>
          <w:sz w:val="28"/>
          <w:szCs w:val="28"/>
        </w:rPr>
        <w:t>）</w:t>
      </w:r>
      <w:r>
        <w:rPr>
          <w:rFonts w:eastAsia="仿宋" w:hint="eastAsia"/>
          <w:bCs/>
          <w:sz w:val="28"/>
          <w:szCs w:val="28"/>
        </w:rPr>
        <w:t>.</w:t>
      </w:r>
      <w:r>
        <w:rPr>
          <w:rFonts w:eastAsia="仿宋"/>
          <w:bCs/>
          <w:sz w:val="28"/>
          <w:szCs w:val="28"/>
        </w:rPr>
        <w:t>txt</w:t>
      </w:r>
      <w:r>
        <w:rPr>
          <w:rFonts w:eastAsia="仿宋" w:hint="eastAsia"/>
          <w:bCs/>
          <w:sz w:val="28"/>
          <w:szCs w:val="28"/>
        </w:rPr>
        <w:t>”、“客户需求分析</w:t>
      </w:r>
      <w:r>
        <w:rPr>
          <w:rFonts w:eastAsia="仿宋" w:hint="eastAsia"/>
          <w:bCs/>
          <w:sz w:val="28"/>
          <w:szCs w:val="28"/>
        </w:rPr>
        <w:t>-</w:t>
      </w:r>
      <w:r>
        <w:rPr>
          <w:rFonts w:eastAsia="仿宋" w:hint="eastAsia"/>
          <w:bCs/>
          <w:sz w:val="28"/>
          <w:szCs w:val="28"/>
        </w:rPr>
        <w:t>地址数据（客户</w:t>
      </w:r>
      <w:r>
        <w:rPr>
          <w:rFonts w:eastAsia="仿宋" w:hint="eastAsia"/>
          <w:bCs/>
          <w:sz w:val="28"/>
          <w:szCs w:val="28"/>
        </w:rPr>
        <w:t>B</w:t>
      </w:r>
      <w:r>
        <w:rPr>
          <w:rFonts w:eastAsia="仿宋" w:hint="eastAsia"/>
          <w:bCs/>
          <w:sz w:val="28"/>
          <w:szCs w:val="28"/>
        </w:rPr>
        <w:t>）</w:t>
      </w:r>
      <w:r>
        <w:rPr>
          <w:rFonts w:eastAsia="仿宋" w:hint="eastAsia"/>
          <w:bCs/>
          <w:sz w:val="28"/>
          <w:szCs w:val="28"/>
        </w:rPr>
        <w:t>.</w:t>
      </w:r>
      <w:r>
        <w:rPr>
          <w:rFonts w:eastAsia="仿宋"/>
          <w:bCs/>
          <w:sz w:val="28"/>
          <w:szCs w:val="28"/>
        </w:rPr>
        <w:t>txt</w:t>
      </w:r>
      <w:r>
        <w:rPr>
          <w:rFonts w:eastAsia="仿宋" w:hint="eastAsia"/>
          <w:bCs/>
          <w:sz w:val="28"/>
          <w:szCs w:val="28"/>
        </w:rPr>
        <w:t>”、“客户需求分析</w:t>
      </w:r>
      <w:r>
        <w:rPr>
          <w:rFonts w:eastAsia="仿宋" w:hint="eastAsia"/>
          <w:bCs/>
          <w:sz w:val="28"/>
          <w:szCs w:val="28"/>
        </w:rPr>
        <w:t>-</w:t>
      </w:r>
      <w:r>
        <w:rPr>
          <w:rFonts w:eastAsia="仿宋" w:hint="eastAsia"/>
          <w:bCs/>
          <w:sz w:val="28"/>
          <w:szCs w:val="28"/>
        </w:rPr>
        <w:t>运单数据（客户</w:t>
      </w:r>
      <w:r>
        <w:rPr>
          <w:rFonts w:eastAsia="仿宋" w:hint="eastAsia"/>
          <w:bCs/>
          <w:sz w:val="28"/>
          <w:szCs w:val="28"/>
        </w:rPr>
        <w:t>A</w:t>
      </w:r>
      <w:r>
        <w:rPr>
          <w:rFonts w:eastAsia="仿宋" w:hint="eastAsia"/>
          <w:bCs/>
          <w:sz w:val="28"/>
          <w:szCs w:val="28"/>
        </w:rPr>
        <w:t>）</w:t>
      </w:r>
      <w:r>
        <w:rPr>
          <w:rFonts w:eastAsia="仿宋" w:hint="eastAsia"/>
          <w:bCs/>
          <w:sz w:val="28"/>
          <w:szCs w:val="28"/>
        </w:rPr>
        <w:t>.</w:t>
      </w:r>
      <w:r>
        <w:rPr>
          <w:rFonts w:eastAsia="仿宋"/>
          <w:bCs/>
          <w:sz w:val="28"/>
          <w:szCs w:val="28"/>
        </w:rPr>
        <w:t>txt</w:t>
      </w:r>
      <w:r>
        <w:rPr>
          <w:rFonts w:eastAsia="仿宋" w:hint="eastAsia"/>
          <w:bCs/>
          <w:sz w:val="28"/>
          <w:szCs w:val="28"/>
        </w:rPr>
        <w:t>”</w:t>
      </w:r>
      <w:r>
        <w:rPr>
          <w:rFonts w:eastAsia="仿宋" w:hint="eastAsia"/>
          <w:bCs/>
          <w:sz w:val="28"/>
          <w:szCs w:val="28"/>
        </w:rPr>
        <w:t xml:space="preserve"> </w:t>
      </w:r>
      <w:r>
        <w:rPr>
          <w:rFonts w:eastAsia="仿宋" w:hint="eastAsia"/>
          <w:bCs/>
          <w:sz w:val="28"/>
          <w:szCs w:val="28"/>
        </w:rPr>
        <w:t>、“客户需求分析</w:t>
      </w:r>
      <w:r>
        <w:rPr>
          <w:rFonts w:eastAsia="仿宋" w:hint="eastAsia"/>
          <w:bCs/>
          <w:sz w:val="28"/>
          <w:szCs w:val="28"/>
        </w:rPr>
        <w:t>-</w:t>
      </w:r>
      <w:r>
        <w:rPr>
          <w:rFonts w:eastAsia="仿宋" w:hint="eastAsia"/>
          <w:bCs/>
          <w:sz w:val="28"/>
          <w:szCs w:val="28"/>
        </w:rPr>
        <w:t>运单数据（客户</w:t>
      </w:r>
      <w:r>
        <w:rPr>
          <w:rFonts w:eastAsia="仿宋" w:hint="eastAsia"/>
          <w:bCs/>
          <w:sz w:val="28"/>
          <w:szCs w:val="28"/>
        </w:rPr>
        <w:t>B</w:t>
      </w:r>
      <w:r>
        <w:rPr>
          <w:rFonts w:eastAsia="仿宋" w:hint="eastAsia"/>
          <w:bCs/>
          <w:sz w:val="28"/>
          <w:szCs w:val="28"/>
        </w:rPr>
        <w:t>）</w:t>
      </w:r>
      <w:r>
        <w:rPr>
          <w:rFonts w:eastAsia="仿宋" w:hint="eastAsia"/>
          <w:bCs/>
          <w:sz w:val="28"/>
          <w:szCs w:val="28"/>
        </w:rPr>
        <w:t>.</w:t>
      </w:r>
      <w:r>
        <w:rPr>
          <w:rFonts w:eastAsia="仿宋"/>
          <w:bCs/>
          <w:sz w:val="28"/>
          <w:szCs w:val="28"/>
        </w:rPr>
        <w:t>txt</w:t>
      </w:r>
      <w:r>
        <w:rPr>
          <w:rFonts w:eastAsia="仿宋" w:hint="eastAsia"/>
          <w:bCs/>
          <w:sz w:val="28"/>
          <w:szCs w:val="28"/>
        </w:rPr>
        <w:t>”。</w:t>
      </w:r>
    </w:p>
    <w:p w:rsidR="00E73762" w:rsidRPr="00A65AC7" w:rsidRDefault="00FA254F" w:rsidP="00A65AC7">
      <w:pPr>
        <w:rPr>
          <w:rFonts w:ascii="仿宋" w:eastAsia="仿宋" w:hAnsi="仿宋"/>
          <w:b/>
          <w:sz w:val="28"/>
        </w:rPr>
      </w:pPr>
      <w:r w:rsidRPr="00A65AC7">
        <w:rPr>
          <w:rFonts w:ascii="仿宋" w:eastAsia="仿宋" w:hAnsi="仿宋"/>
          <w:b/>
          <w:sz w:val="28"/>
        </w:rPr>
        <w:t>2.3.</w:t>
      </w:r>
      <w:r w:rsidRPr="00A65AC7">
        <w:rPr>
          <w:rFonts w:ascii="仿宋" w:eastAsia="仿宋" w:hAnsi="仿宋" w:hint="eastAsia"/>
          <w:b/>
          <w:sz w:val="28"/>
        </w:rPr>
        <w:t>3 解题要求</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）提供的数据为客户的持续</w:t>
      </w:r>
      <w:r>
        <w:rPr>
          <w:rFonts w:eastAsia="仿宋" w:hint="eastAsia"/>
          <w:bCs/>
          <w:sz w:val="28"/>
          <w:szCs w:val="28"/>
        </w:rPr>
        <w:t>1</w:t>
      </w:r>
      <w:r>
        <w:rPr>
          <w:rFonts w:eastAsia="仿宋"/>
          <w:bCs/>
          <w:sz w:val="28"/>
          <w:szCs w:val="28"/>
        </w:rPr>
        <w:t>8</w:t>
      </w:r>
      <w:r>
        <w:rPr>
          <w:rFonts w:eastAsia="仿宋" w:hint="eastAsia"/>
          <w:bCs/>
          <w:sz w:val="28"/>
          <w:szCs w:val="28"/>
        </w:rPr>
        <w:t>个月的发单体量。</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）基于历史发单数据，考虑客户需求车型、总运量趋势、线路分布情况等维度进行每个客户的需求分布综合分析，其中线路分布</w:t>
      </w:r>
      <w:proofErr w:type="gramStart"/>
      <w:r>
        <w:rPr>
          <w:rFonts w:eastAsia="仿宋" w:hint="eastAsia"/>
          <w:bCs/>
          <w:sz w:val="28"/>
          <w:szCs w:val="28"/>
        </w:rPr>
        <w:t>以主提卸</w:t>
      </w:r>
      <w:proofErr w:type="gramEnd"/>
      <w:r>
        <w:rPr>
          <w:rFonts w:eastAsia="仿宋" w:hint="eastAsia"/>
          <w:bCs/>
          <w:sz w:val="28"/>
          <w:szCs w:val="28"/>
        </w:rPr>
        <w:t>地址计算（如果多提多卸，以第一个提货地和最后一个卸货地计算）。</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bCs/>
          <w:sz w:val="28"/>
          <w:szCs w:val="28"/>
        </w:rPr>
        <w:t>3</w:t>
      </w:r>
      <w:r>
        <w:rPr>
          <w:rFonts w:eastAsia="仿宋" w:hint="eastAsia"/>
          <w:bCs/>
          <w:sz w:val="28"/>
          <w:szCs w:val="28"/>
        </w:rPr>
        <w:t>）预测每个客户在</w:t>
      </w:r>
      <w:r>
        <w:rPr>
          <w:rFonts w:eastAsia="仿宋" w:hint="eastAsia"/>
          <w:bCs/>
          <w:sz w:val="28"/>
          <w:szCs w:val="28"/>
        </w:rPr>
        <w:t>2</w:t>
      </w:r>
      <w:r>
        <w:rPr>
          <w:rFonts w:eastAsia="仿宋"/>
          <w:bCs/>
          <w:sz w:val="28"/>
          <w:szCs w:val="28"/>
        </w:rPr>
        <w:t>019</w:t>
      </w:r>
      <w:r>
        <w:rPr>
          <w:rFonts w:eastAsia="仿宋" w:hint="eastAsia"/>
          <w:bCs/>
          <w:sz w:val="28"/>
          <w:szCs w:val="28"/>
        </w:rPr>
        <w:t>年</w:t>
      </w:r>
      <w:r>
        <w:rPr>
          <w:rFonts w:eastAsia="仿宋" w:hint="eastAsia"/>
          <w:bCs/>
          <w:sz w:val="28"/>
          <w:szCs w:val="28"/>
        </w:rPr>
        <w:t>7</w:t>
      </w:r>
      <w:r>
        <w:rPr>
          <w:rFonts w:eastAsia="仿宋" w:hint="eastAsia"/>
          <w:bCs/>
          <w:sz w:val="28"/>
          <w:szCs w:val="28"/>
        </w:rPr>
        <w:t>月份每天的运量（总方数和总吨位数）。</w:t>
      </w:r>
    </w:p>
    <w:p w:rsidR="00E73762" w:rsidRPr="00A65AC7" w:rsidRDefault="00FA254F" w:rsidP="00A65AC7">
      <w:pPr>
        <w:rPr>
          <w:rFonts w:ascii="仿宋" w:eastAsia="仿宋" w:hAnsi="仿宋"/>
          <w:b/>
          <w:sz w:val="28"/>
        </w:rPr>
      </w:pPr>
      <w:r w:rsidRPr="00A65AC7">
        <w:rPr>
          <w:rFonts w:ascii="仿宋" w:eastAsia="仿宋" w:hAnsi="仿宋"/>
          <w:b/>
          <w:sz w:val="28"/>
        </w:rPr>
        <w:lastRenderedPageBreak/>
        <w:t>2.3.4</w:t>
      </w:r>
      <w:r w:rsidRPr="00A65AC7">
        <w:rPr>
          <w:rFonts w:ascii="仿宋" w:eastAsia="仿宋" w:hAnsi="仿宋" w:hint="eastAsia"/>
          <w:b/>
          <w:sz w:val="28"/>
        </w:rPr>
        <w:t xml:space="preserve"> 结果内容</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）每个客户的需求分布综合分析。</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）每个客户在</w:t>
      </w:r>
      <w:r>
        <w:rPr>
          <w:rFonts w:eastAsia="仿宋" w:hint="eastAsia"/>
          <w:bCs/>
          <w:sz w:val="28"/>
          <w:szCs w:val="28"/>
        </w:rPr>
        <w:t>2</w:t>
      </w:r>
      <w:r>
        <w:rPr>
          <w:rFonts w:eastAsia="仿宋"/>
          <w:bCs/>
          <w:sz w:val="28"/>
          <w:szCs w:val="28"/>
        </w:rPr>
        <w:t>019</w:t>
      </w:r>
      <w:r>
        <w:rPr>
          <w:rFonts w:eastAsia="仿宋" w:hint="eastAsia"/>
          <w:bCs/>
          <w:sz w:val="28"/>
          <w:szCs w:val="28"/>
        </w:rPr>
        <w:t>年</w:t>
      </w:r>
      <w:r>
        <w:rPr>
          <w:rFonts w:eastAsia="仿宋" w:hint="eastAsia"/>
          <w:bCs/>
          <w:sz w:val="28"/>
          <w:szCs w:val="28"/>
        </w:rPr>
        <w:t>7</w:t>
      </w:r>
      <w:r>
        <w:rPr>
          <w:rFonts w:eastAsia="仿宋" w:hint="eastAsia"/>
          <w:bCs/>
          <w:sz w:val="28"/>
          <w:szCs w:val="28"/>
        </w:rPr>
        <w:t>月份每天的运量预测。</w:t>
      </w:r>
    </w:p>
    <w:p w:rsidR="00E73762" w:rsidRPr="00A65AC7" w:rsidRDefault="00FA254F" w:rsidP="00A65AC7">
      <w:pPr>
        <w:rPr>
          <w:rFonts w:ascii="仿宋" w:eastAsia="仿宋" w:hAnsi="仿宋"/>
          <w:b/>
          <w:sz w:val="28"/>
        </w:rPr>
      </w:pPr>
      <w:r w:rsidRPr="00A65AC7">
        <w:rPr>
          <w:rFonts w:ascii="仿宋" w:eastAsia="仿宋" w:hAnsi="仿宋" w:hint="eastAsia"/>
          <w:b/>
          <w:sz w:val="28"/>
        </w:rPr>
        <w:t>3</w:t>
      </w:r>
      <w:r w:rsidR="00A65AC7">
        <w:rPr>
          <w:rFonts w:ascii="仿宋" w:eastAsia="仿宋" w:hAnsi="仿宋" w:hint="eastAsia"/>
          <w:b/>
          <w:sz w:val="28"/>
        </w:rPr>
        <w:t>、</w:t>
      </w:r>
      <w:r w:rsidRPr="00A65AC7">
        <w:rPr>
          <w:rFonts w:ascii="仿宋" w:eastAsia="仿宋" w:hAnsi="仿宋" w:hint="eastAsia"/>
          <w:b/>
          <w:sz w:val="28"/>
        </w:rPr>
        <w:t>提交结果形式</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为了便于评委了解作品及其技术细节，在作品提交截止日期前，</w:t>
      </w:r>
      <w:r>
        <w:rPr>
          <w:rFonts w:eastAsia="仿宋" w:hint="eastAsia"/>
          <w:bCs/>
          <w:sz w:val="28"/>
          <w:szCs w:val="28"/>
        </w:rPr>
        <w:t xml:space="preserve"> </w:t>
      </w:r>
      <w:r>
        <w:rPr>
          <w:rFonts w:eastAsia="仿宋" w:hint="eastAsia"/>
          <w:bCs/>
          <w:sz w:val="28"/>
          <w:szCs w:val="28"/>
        </w:rPr>
        <w:t>各团队需要提供以下内容：</w:t>
      </w:r>
      <w:r>
        <w:rPr>
          <w:rFonts w:eastAsia="仿宋" w:hint="eastAsia"/>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）模型文件或完整代码文件，结果输出文件；</w:t>
      </w:r>
      <w:r>
        <w:rPr>
          <w:rFonts w:eastAsia="仿宋" w:hint="eastAsia"/>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）结题报告；</w:t>
      </w:r>
      <w:r>
        <w:rPr>
          <w:rFonts w:eastAsia="仿宋" w:hint="eastAsia"/>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结题报告须对以下方面内容进行详细说明：</w:t>
      </w:r>
      <w:r>
        <w:rPr>
          <w:rFonts w:eastAsia="仿宋" w:hint="eastAsia"/>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）研究背景：介绍研究的由来、意义、环境、状态、前人研究成果以及当前具有的条件等基础信息。</w:t>
      </w:r>
      <w:r>
        <w:rPr>
          <w:rFonts w:eastAsia="仿宋" w:hint="eastAsia"/>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）研究数据支撑：介绍作品所使用到的比赛数据，并详细说明这些数据的使用情况。</w:t>
      </w:r>
      <w:r>
        <w:rPr>
          <w:rFonts w:eastAsia="仿宋" w:hint="eastAsia"/>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3</w:t>
      </w:r>
      <w:r>
        <w:rPr>
          <w:rFonts w:eastAsia="仿宋" w:hint="eastAsia"/>
          <w:bCs/>
          <w:sz w:val="28"/>
          <w:szCs w:val="28"/>
        </w:rPr>
        <w:t>）研究内容：对作品研究的内容进行梳理介绍。</w:t>
      </w:r>
      <w:r>
        <w:rPr>
          <w:rFonts w:eastAsia="仿宋" w:hint="eastAsia"/>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4</w:t>
      </w:r>
      <w:r>
        <w:rPr>
          <w:rFonts w:eastAsia="仿宋" w:hint="eastAsia"/>
          <w:bCs/>
          <w:sz w:val="28"/>
          <w:szCs w:val="28"/>
        </w:rPr>
        <w:t>）研究技术路线：详细介绍研究的方法、工具和手段，说明研究的流程。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5</w:t>
      </w:r>
      <w:r>
        <w:rPr>
          <w:rFonts w:eastAsia="仿宋" w:hint="eastAsia"/>
          <w:bCs/>
          <w:sz w:val="28"/>
          <w:szCs w:val="28"/>
        </w:rPr>
        <w:t>）研究结果：对研究的结果进行完整、详细、清晰表达。</w:t>
      </w:r>
      <w:r>
        <w:rPr>
          <w:rFonts w:eastAsia="仿宋" w:hint="eastAsia"/>
          <w:bCs/>
          <w:sz w:val="28"/>
          <w:szCs w:val="28"/>
        </w:rPr>
        <w:t xml:space="preserve">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6</w:t>
      </w:r>
      <w:r>
        <w:rPr>
          <w:rFonts w:eastAsia="仿宋" w:hint="eastAsia"/>
          <w:bCs/>
          <w:sz w:val="28"/>
          <w:szCs w:val="28"/>
        </w:rPr>
        <w:t>）研究总结：对研究的问题、过程及成果进行总结。</w:t>
      </w:r>
    </w:p>
    <w:p w:rsidR="00E73762" w:rsidRPr="00A65AC7" w:rsidRDefault="00FA254F" w:rsidP="00A65AC7">
      <w:pPr>
        <w:rPr>
          <w:rFonts w:ascii="仿宋" w:eastAsia="仿宋" w:hAnsi="仿宋"/>
          <w:b/>
          <w:sz w:val="28"/>
        </w:rPr>
      </w:pPr>
      <w:r w:rsidRPr="00A65AC7">
        <w:rPr>
          <w:rFonts w:ascii="仿宋" w:eastAsia="仿宋" w:hAnsi="仿宋" w:hint="eastAsia"/>
          <w:b/>
          <w:sz w:val="28"/>
        </w:rPr>
        <w:t>4</w:t>
      </w:r>
      <w:r w:rsidR="00A65AC7">
        <w:rPr>
          <w:rFonts w:ascii="仿宋" w:eastAsia="仿宋" w:hAnsi="仿宋" w:hint="eastAsia"/>
          <w:b/>
          <w:sz w:val="28"/>
        </w:rPr>
        <w:t>、</w:t>
      </w:r>
      <w:r w:rsidRPr="00A65AC7">
        <w:rPr>
          <w:rFonts w:ascii="仿宋" w:eastAsia="仿宋" w:hAnsi="仿宋" w:hint="eastAsia"/>
          <w:b/>
          <w:sz w:val="28"/>
        </w:rPr>
        <w:t>评比规则</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本次大赛坚持公开、公平、公正的原则对所有符合要求的参赛作品进行评审，评审内容包括：</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）作品报告完整性（分数占比</w:t>
      </w:r>
      <w:r>
        <w:rPr>
          <w:rFonts w:eastAsia="仿宋" w:hint="eastAsia"/>
          <w:bCs/>
          <w:sz w:val="28"/>
          <w:szCs w:val="28"/>
        </w:rPr>
        <w:t>10%</w:t>
      </w:r>
      <w:r>
        <w:rPr>
          <w:rFonts w:eastAsia="仿宋" w:hint="eastAsia"/>
          <w:bCs/>
          <w:sz w:val="28"/>
          <w:szCs w:val="28"/>
        </w:rPr>
        <w:t>）</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）研究成果的合理性、准确性和实用性（分数占比</w:t>
      </w:r>
      <w:r>
        <w:rPr>
          <w:rFonts w:eastAsia="仿宋" w:hint="eastAsia"/>
          <w:bCs/>
          <w:sz w:val="28"/>
          <w:szCs w:val="28"/>
        </w:rPr>
        <w:t>45%</w:t>
      </w:r>
      <w:r>
        <w:rPr>
          <w:rFonts w:eastAsia="仿宋" w:hint="eastAsia"/>
          <w:bCs/>
          <w:sz w:val="28"/>
          <w:szCs w:val="28"/>
        </w:rPr>
        <w:t>）</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3</w:t>
      </w:r>
      <w:r>
        <w:rPr>
          <w:rFonts w:eastAsia="仿宋" w:hint="eastAsia"/>
          <w:bCs/>
          <w:sz w:val="28"/>
          <w:szCs w:val="28"/>
        </w:rPr>
        <w:t>）研究方法的科学性、先进性和创新性（分数占比</w:t>
      </w:r>
      <w:r>
        <w:rPr>
          <w:rFonts w:eastAsia="仿宋" w:hint="eastAsia"/>
          <w:bCs/>
          <w:sz w:val="28"/>
          <w:szCs w:val="28"/>
        </w:rPr>
        <w:t>45%</w:t>
      </w:r>
      <w:r>
        <w:rPr>
          <w:rFonts w:eastAsia="仿宋" w:hint="eastAsia"/>
          <w:bCs/>
          <w:sz w:val="28"/>
          <w:szCs w:val="28"/>
        </w:rPr>
        <w:t>）</w:t>
      </w:r>
    </w:p>
    <w:p w:rsidR="00E73762" w:rsidRPr="00A65AC7" w:rsidRDefault="00FA254F" w:rsidP="00A65AC7">
      <w:pPr>
        <w:rPr>
          <w:rFonts w:ascii="仿宋" w:eastAsia="仿宋" w:hAnsi="仿宋"/>
          <w:b/>
          <w:sz w:val="32"/>
        </w:rPr>
      </w:pPr>
      <w:r w:rsidRPr="00A65AC7">
        <w:rPr>
          <w:rFonts w:ascii="仿宋" w:eastAsia="仿宋" w:hAnsi="仿宋" w:hint="eastAsia"/>
          <w:b/>
          <w:sz w:val="32"/>
        </w:rPr>
        <w:t xml:space="preserve">三、竞赛组织 </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“物流大数据”</w:t>
      </w:r>
      <w:r w:rsidR="00A87533">
        <w:rPr>
          <w:rFonts w:eastAsia="仿宋" w:hint="eastAsia"/>
          <w:bCs/>
          <w:sz w:val="28"/>
          <w:szCs w:val="28"/>
        </w:rPr>
        <w:t>竞赛方向属于“交通大数据”主题竞赛类的方向之一，其</w:t>
      </w:r>
      <w:r>
        <w:rPr>
          <w:rFonts w:eastAsia="仿宋" w:hint="eastAsia"/>
          <w:bCs/>
          <w:sz w:val="28"/>
          <w:szCs w:val="28"/>
        </w:rPr>
        <w:t>参赛要求、组织程序和评审办法参照</w:t>
      </w:r>
      <w:r>
        <w:rPr>
          <w:rFonts w:eastAsia="仿宋" w:hint="eastAsia"/>
          <w:bCs/>
          <w:sz w:val="28"/>
          <w:szCs w:val="28"/>
        </w:rPr>
        <w:t xml:space="preserve"> </w:t>
      </w:r>
      <w:r>
        <w:rPr>
          <w:rFonts w:eastAsia="仿宋" w:hint="eastAsia"/>
          <w:bCs/>
          <w:sz w:val="28"/>
          <w:szCs w:val="28"/>
        </w:rPr>
        <w:t>《“新国线杯”第十五届全国大学生交通运输科技大赛实施方案》执行</w:t>
      </w:r>
      <w:r w:rsidR="00D91754">
        <w:rPr>
          <w:rFonts w:eastAsia="仿宋" w:hint="eastAsia"/>
          <w:bCs/>
          <w:sz w:val="28"/>
          <w:szCs w:val="28"/>
        </w:rPr>
        <w:t>，优秀作品将有机会入围“交通大数据”主题竞赛</w:t>
      </w:r>
      <w:proofErr w:type="gramStart"/>
      <w:r w:rsidR="00D91754">
        <w:rPr>
          <w:rFonts w:eastAsia="仿宋" w:hint="eastAsia"/>
          <w:bCs/>
          <w:sz w:val="28"/>
          <w:szCs w:val="28"/>
        </w:rPr>
        <w:t>类决赛</w:t>
      </w:r>
      <w:proofErr w:type="gramEnd"/>
      <w:r w:rsidR="00D91754">
        <w:rPr>
          <w:rFonts w:eastAsia="仿宋" w:hint="eastAsia"/>
          <w:bCs/>
          <w:sz w:val="28"/>
          <w:szCs w:val="28"/>
        </w:rPr>
        <w:t>答辩</w:t>
      </w:r>
      <w:r>
        <w:rPr>
          <w:rFonts w:eastAsia="仿宋" w:hint="eastAsia"/>
          <w:bCs/>
          <w:sz w:val="28"/>
          <w:szCs w:val="28"/>
        </w:rPr>
        <w:t>。</w:t>
      </w:r>
      <w:r w:rsidR="00AD58CF">
        <w:rPr>
          <w:rFonts w:eastAsia="仿宋" w:hint="eastAsia"/>
          <w:bCs/>
          <w:sz w:val="28"/>
          <w:szCs w:val="28"/>
        </w:rPr>
        <w:t>“交通大数据”主题竞赛类</w:t>
      </w:r>
      <w:r w:rsidR="00AD58CF">
        <w:rPr>
          <w:rFonts w:eastAsia="仿宋" w:hint="eastAsia"/>
          <w:bCs/>
          <w:sz w:val="28"/>
          <w:szCs w:val="28"/>
        </w:rPr>
        <w:t>，每个高校推荐作品不得超过</w:t>
      </w:r>
      <w:r w:rsidR="00AD58CF">
        <w:rPr>
          <w:rFonts w:eastAsia="仿宋" w:hint="eastAsia"/>
          <w:bCs/>
          <w:sz w:val="28"/>
          <w:szCs w:val="28"/>
        </w:rPr>
        <w:t>4</w:t>
      </w:r>
      <w:r w:rsidR="00AD58CF">
        <w:rPr>
          <w:rFonts w:eastAsia="仿宋" w:hint="eastAsia"/>
          <w:bCs/>
          <w:sz w:val="28"/>
          <w:szCs w:val="28"/>
        </w:rPr>
        <w:t>件。</w:t>
      </w:r>
    </w:p>
    <w:p w:rsidR="00E73762" w:rsidRPr="00A65AC7" w:rsidRDefault="00FA254F" w:rsidP="00A65AC7">
      <w:pPr>
        <w:rPr>
          <w:rFonts w:ascii="仿宋" w:eastAsia="仿宋" w:hAnsi="仿宋"/>
          <w:b/>
          <w:sz w:val="32"/>
        </w:rPr>
      </w:pPr>
      <w:r w:rsidRPr="00A65AC7">
        <w:rPr>
          <w:rFonts w:ascii="仿宋" w:eastAsia="仿宋" w:hAnsi="仿宋" w:hint="eastAsia"/>
          <w:b/>
          <w:sz w:val="32"/>
        </w:rPr>
        <w:t xml:space="preserve">四、其他说明 </w:t>
      </w:r>
    </w:p>
    <w:p w:rsidR="002A6431" w:rsidRDefault="00D91754" w:rsidP="00A65AC7">
      <w:pPr>
        <w:snapToGrid w:val="0"/>
        <w:spacing w:line="276" w:lineRule="auto"/>
        <w:ind w:firstLineChars="200" w:firstLine="560"/>
        <w:rPr>
          <w:rFonts w:eastAsia="仿宋"/>
          <w:bCs/>
          <w:sz w:val="28"/>
          <w:szCs w:val="28"/>
        </w:rPr>
      </w:pPr>
      <w:r>
        <w:rPr>
          <w:rFonts w:eastAsia="仿宋"/>
          <w:bCs/>
          <w:sz w:val="28"/>
          <w:szCs w:val="28"/>
        </w:rPr>
        <w:lastRenderedPageBreak/>
        <w:t>1</w:t>
      </w:r>
      <w:r>
        <w:rPr>
          <w:rFonts w:eastAsia="仿宋" w:hint="eastAsia"/>
          <w:bCs/>
          <w:sz w:val="28"/>
          <w:szCs w:val="28"/>
        </w:rPr>
        <w:t>、</w:t>
      </w:r>
      <w:r w:rsidR="00FA254F">
        <w:rPr>
          <w:rFonts w:eastAsia="仿宋" w:hint="eastAsia"/>
          <w:bCs/>
          <w:sz w:val="28"/>
          <w:szCs w:val="28"/>
        </w:rPr>
        <w:t>Supply</w:t>
      </w:r>
      <w:r w:rsidR="00FA254F">
        <w:rPr>
          <w:rFonts w:eastAsia="仿宋"/>
          <w:bCs/>
          <w:sz w:val="28"/>
          <w:szCs w:val="28"/>
        </w:rPr>
        <w:t xml:space="preserve"> </w:t>
      </w:r>
      <w:r w:rsidR="00FA254F">
        <w:rPr>
          <w:rFonts w:eastAsia="仿宋" w:hint="eastAsia"/>
          <w:bCs/>
          <w:sz w:val="28"/>
          <w:szCs w:val="28"/>
        </w:rPr>
        <w:t>Chain</w:t>
      </w:r>
      <w:r w:rsidR="00FA254F">
        <w:rPr>
          <w:rFonts w:eastAsia="仿宋"/>
          <w:bCs/>
          <w:sz w:val="28"/>
          <w:szCs w:val="28"/>
        </w:rPr>
        <w:t xml:space="preserve"> </w:t>
      </w:r>
      <w:r w:rsidR="00FA254F">
        <w:rPr>
          <w:rFonts w:eastAsia="仿宋" w:hint="eastAsia"/>
          <w:bCs/>
          <w:sz w:val="28"/>
          <w:szCs w:val="28"/>
        </w:rPr>
        <w:t>Guru</w:t>
      </w:r>
      <w:r w:rsidR="00FA254F">
        <w:rPr>
          <w:rFonts w:eastAsia="仿宋"/>
          <w:bCs/>
          <w:sz w:val="28"/>
          <w:szCs w:val="28"/>
        </w:rPr>
        <w:t xml:space="preserve"> </w:t>
      </w:r>
      <w:r w:rsidR="00FA254F">
        <w:rPr>
          <w:rFonts w:eastAsia="仿宋" w:hint="eastAsia"/>
          <w:bCs/>
          <w:sz w:val="28"/>
          <w:szCs w:val="28"/>
        </w:rPr>
        <w:t>X</w:t>
      </w:r>
      <w:r w:rsidR="00FA254F">
        <w:rPr>
          <w:rFonts w:eastAsia="仿宋" w:hint="eastAsia"/>
          <w:bCs/>
          <w:sz w:val="28"/>
          <w:szCs w:val="28"/>
        </w:rPr>
        <w:t>供应链优化工具（</w:t>
      </w:r>
      <w:proofErr w:type="gramStart"/>
      <w:r w:rsidR="00FA254F">
        <w:rPr>
          <w:rFonts w:eastAsia="仿宋" w:hint="eastAsia"/>
          <w:bCs/>
          <w:sz w:val="28"/>
          <w:szCs w:val="28"/>
        </w:rPr>
        <w:t>含运输</w:t>
      </w:r>
      <w:proofErr w:type="gramEnd"/>
      <w:r w:rsidR="00FA254F">
        <w:rPr>
          <w:rFonts w:eastAsia="仿宋" w:hint="eastAsia"/>
          <w:bCs/>
          <w:sz w:val="28"/>
          <w:szCs w:val="28"/>
        </w:rPr>
        <w:t>优化模块）和</w:t>
      </w:r>
      <w:r w:rsidR="00FA254F">
        <w:rPr>
          <w:rFonts w:eastAsia="仿宋" w:hint="eastAsia"/>
          <w:bCs/>
          <w:sz w:val="28"/>
          <w:szCs w:val="28"/>
        </w:rPr>
        <w:t>PMT</w:t>
      </w:r>
      <w:r w:rsidR="00FA254F">
        <w:rPr>
          <w:rFonts w:eastAsia="仿宋" w:hint="eastAsia"/>
          <w:bCs/>
          <w:sz w:val="28"/>
          <w:szCs w:val="28"/>
        </w:rPr>
        <w:t>大数据挖掘工具的基本介绍见附件一和附件二</w:t>
      </w:r>
      <w:r w:rsidR="002A6431">
        <w:rPr>
          <w:rFonts w:eastAsia="仿宋" w:hint="eastAsia"/>
          <w:bCs/>
          <w:sz w:val="28"/>
          <w:szCs w:val="28"/>
        </w:rPr>
        <w:t>。</w:t>
      </w:r>
    </w:p>
    <w:p w:rsidR="00E73762" w:rsidRDefault="00FA254F" w:rsidP="00A65AC7">
      <w:pPr>
        <w:snapToGrid w:val="0"/>
        <w:spacing w:line="276" w:lineRule="auto"/>
        <w:ind w:firstLineChars="200" w:firstLine="560"/>
        <w:rPr>
          <w:rFonts w:eastAsia="仿宋"/>
          <w:bCs/>
          <w:sz w:val="28"/>
          <w:szCs w:val="28"/>
        </w:rPr>
      </w:pPr>
      <w:r>
        <w:rPr>
          <w:rFonts w:eastAsia="仿宋" w:hint="eastAsia"/>
          <w:bCs/>
          <w:sz w:val="28"/>
          <w:szCs w:val="28"/>
        </w:rPr>
        <w:t>更多</w:t>
      </w:r>
      <w:r w:rsidR="00A216E1">
        <w:rPr>
          <w:rFonts w:eastAsia="仿宋" w:hint="eastAsia"/>
          <w:bCs/>
          <w:sz w:val="28"/>
          <w:szCs w:val="28"/>
        </w:rPr>
        <w:t>相关工具</w:t>
      </w:r>
      <w:r>
        <w:rPr>
          <w:rFonts w:eastAsia="仿宋" w:hint="eastAsia"/>
          <w:bCs/>
          <w:sz w:val="28"/>
          <w:szCs w:val="28"/>
        </w:rPr>
        <w:t>问题咨询</w:t>
      </w:r>
      <w:r w:rsidR="00A216E1">
        <w:rPr>
          <w:rFonts w:eastAsia="仿宋" w:hint="eastAsia"/>
          <w:bCs/>
          <w:sz w:val="28"/>
          <w:szCs w:val="28"/>
        </w:rPr>
        <w:t>，</w:t>
      </w:r>
      <w:r>
        <w:rPr>
          <w:rFonts w:eastAsia="仿宋" w:hint="eastAsia"/>
          <w:bCs/>
          <w:sz w:val="28"/>
          <w:szCs w:val="28"/>
        </w:rPr>
        <w:t>请加入</w:t>
      </w:r>
      <w:r>
        <w:rPr>
          <w:rFonts w:eastAsia="仿宋" w:hint="eastAsia"/>
          <w:bCs/>
          <w:sz w:val="28"/>
          <w:szCs w:val="28"/>
        </w:rPr>
        <w:t>QQ</w:t>
      </w:r>
      <w:r>
        <w:rPr>
          <w:rFonts w:eastAsia="仿宋" w:hint="eastAsia"/>
          <w:bCs/>
          <w:sz w:val="28"/>
          <w:szCs w:val="28"/>
        </w:rPr>
        <w:t>群</w:t>
      </w:r>
      <w:r w:rsidR="00A216E1">
        <w:rPr>
          <w:rFonts w:eastAsia="仿宋" w:hint="eastAsia"/>
          <w:bCs/>
          <w:sz w:val="28"/>
          <w:szCs w:val="28"/>
        </w:rPr>
        <w:t>：</w:t>
      </w:r>
      <w:r>
        <w:rPr>
          <w:rFonts w:eastAsia="仿宋" w:hint="eastAsia"/>
          <w:bCs/>
          <w:sz w:val="28"/>
          <w:szCs w:val="28"/>
        </w:rPr>
        <w:t>9</w:t>
      </w:r>
      <w:r>
        <w:rPr>
          <w:rFonts w:eastAsia="仿宋"/>
          <w:bCs/>
          <w:sz w:val="28"/>
          <w:szCs w:val="28"/>
        </w:rPr>
        <w:t>78903563</w:t>
      </w:r>
      <w:r>
        <w:rPr>
          <w:rFonts w:eastAsia="仿宋" w:hint="eastAsia"/>
          <w:bCs/>
          <w:sz w:val="28"/>
          <w:szCs w:val="28"/>
        </w:rPr>
        <w:t>或咨询电话：</w:t>
      </w:r>
      <w:r>
        <w:rPr>
          <w:rFonts w:eastAsia="仿宋"/>
          <w:bCs/>
          <w:sz w:val="28"/>
          <w:szCs w:val="28"/>
        </w:rPr>
        <w:t>18001228890</w:t>
      </w:r>
      <w:r w:rsidR="002A6431">
        <w:rPr>
          <w:rFonts w:eastAsia="仿宋" w:hint="eastAsia"/>
          <w:bCs/>
          <w:sz w:val="28"/>
          <w:szCs w:val="28"/>
        </w:rPr>
        <w:t>，</w:t>
      </w:r>
      <w:r>
        <w:rPr>
          <w:rFonts w:eastAsia="仿宋" w:hint="eastAsia"/>
          <w:bCs/>
          <w:sz w:val="28"/>
          <w:szCs w:val="28"/>
        </w:rPr>
        <w:t>联系人：阎海伟。</w:t>
      </w:r>
    </w:p>
    <w:p w:rsidR="00D91754" w:rsidRPr="002A6431" w:rsidRDefault="00D91754" w:rsidP="00D91754">
      <w:pPr>
        <w:snapToGrid w:val="0"/>
        <w:spacing w:line="276" w:lineRule="auto"/>
        <w:ind w:firstLineChars="200" w:firstLine="560"/>
        <w:rPr>
          <w:rFonts w:ascii="仿宋" w:eastAsia="仿宋" w:hAnsi="仿宋"/>
          <w:sz w:val="28"/>
        </w:rPr>
      </w:pPr>
      <w:r>
        <w:rPr>
          <w:rFonts w:eastAsia="仿宋" w:hint="eastAsia"/>
          <w:bCs/>
          <w:sz w:val="28"/>
          <w:szCs w:val="28"/>
        </w:rPr>
        <w:t>2</w:t>
      </w:r>
      <w:r>
        <w:rPr>
          <w:rFonts w:eastAsia="仿宋" w:hint="eastAsia"/>
          <w:bCs/>
          <w:sz w:val="28"/>
          <w:szCs w:val="28"/>
        </w:rPr>
        <w:t>、</w:t>
      </w:r>
      <w:r w:rsidR="00FA254F">
        <w:rPr>
          <w:rFonts w:eastAsia="仿宋" w:hint="eastAsia"/>
          <w:bCs/>
          <w:sz w:val="28"/>
          <w:szCs w:val="28"/>
        </w:rPr>
        <w:t>工具和</w:t>
      </w:r>
      <w:r w:rsidR="00A65AC7" w:rsidRPr="002A6431">
        <w:rPr>
          <w:rFonts w:ascii="仿宋" w:eastAsia="仿宋" w:hAnsi="仿宋" w:hint="eastAsia"/>
          <w:bCs/>
          <w:sz w:val="28"/>
          <w:szCs w:val="28"/>
        </w:rPr>
        <w:t>数据下载</w:t>
      </w:r>
      <w:r w:rsidRPr="002A6431">
        <w:rPr>
          <w:rFonts w:ascii="仿宋" w:eastAsia="仿宋" w:hAnsi="仿宋" w:hint="eastAsia"/>
          <w:sz w:val="28"/>
        </w:rPr>
        <w:t>平台目前采用</w:t>
      </w:r>
      <w:r w:rsidR="00A65AC7" w:rsidRPr="002A6431">
        <w:rPr>
          <w:rFonts w:ascii="仿宋" w:eastAsia="仿宋" w:hAnsi="仿宋" w:hint="eastAsia"/>
          <w:sz w:val="28"/>
        </w:rPr>
        <w:t>申报</w:t>
      </w:r>
      <w:r w:rsidRPr="002A6431">
        <w:rPr>
          <w:rFonts w:ascii="仿宋" w:eastAsia="仿宋" w:hAnsi="仿宋" w:hint="eastAsia"/>
          <w:sz w:val="28"/>
        </w:rPr>
        <w:t>方式开放注册。有意参加“</w:t>
      </w:r>
      <w:r w:rsidR="00A65AC7" w:rsidRPr="002A6431">
        <w:rPr>
          <w:rFonts w:ascii="仿宋" w:eastAsia="仿宋" w:hAnsi="仿宋" w:hint="eastAsia"/>
          <w:sz w:val="28"/>
        </w:rPr>
        <w:t>物流</w:t>
      </w:r>
      <w:r w:rsidRPr="002A6431">
        <w:rPr>
          <w:rFonts w:ascii="仿宋" w:eastAsia="仿宋" w:hAnsi="仿宋" w:hint="eastAsia"/>
          <w:sz w:val="28"/>
        </w:rPr>
        <w:t>大数据</w:t>
      </w:r>
      <w:r w:rsidR="00A65AC7" w:rsidRPr="002A6431">
        <w:rPr>
          <w:rFonts w:ascii="仿宋" w:eastAsia="仿宋" w:hAnsi="仿宋" w:hint="eastAsia"/>
          <w:sz w:val="28"/>
        </w:rPr>
        <w:t>竞赛方向的高校请填写下表发送至组委会邮箱nactrans</w:t>
      </w:r>
      <w:r w:rsidR="00A65AC7" w:rsidRPr="002A6431">
        <w:rPr>
          <w:rFonts w:ascii="仿宋" w:eastAsia="仿宋" w:hAnsi="仿宋"/>
          <w:sz w:val="28"/>
        </w:rPr>
        <w:t>2020@bjtu.edu.cn</w:t>
      </w:r>
      <w:r w:rsidR="00A65AC7" w:rsidRPr="002A6431">
        <w:rPr>
          <w:rFonts w:ascii="仿宋" w:eastAsia="仿宋" w:hAnsi="仿宋" w:hint="eastAsia"/>
          <w:sz w:val="28"/>
        </w:rPr>
        <w:t>（邮件名称格式：“物流大数据</w:t>
      </w:r>
      <w:r w:rsidR="002A6431">
        <w:rPr>
          <w:rFonts w:ascii="仿宋" w:eastAsia="仿宋" w:hAnsi="仿宋" w:hint="eastAsia"/>
          <w:sz w:val="28"/>
        </w:rPr>
        <w:t>”</w:t>
      </w:r>
      <w:r w:rsidR="00A65AC7" w:rsidRPr="002A6431">
        <w:rPr>
          <w:rFonts w:ascii="仿宋" w:eastAsia="仿宋" w:hAnsi="仿宋" w:hint="eastAsia"/>
          <w:sz w:val="28"/>
        </w:rPr>
        <w:t>账号开通申请-高校名称）</w:t>
      </w:r>
      <w:r w:rsidRPr="002A6431">
        <w:rPr>
          <w:rFonts w:ascii="仿宋" w:eastAsia="仿宋" w:hAnsi="仿宋" w:hint="eastAsia"/>
          <w:sz w:val="28"/>
        </w:rPr>
        <w:t>，向组委会提出账号开通申请。</w:t>
      </w:r>
    </w:p>
    <w:p w:rsidR="00D91754" w:rsidRPr="002A6431" w:rsidRDefault="00D91754" w:rsidP="00D91754">
      <w:pPr>
        <w:snapToGrid w:val="0"/>
        <w:spacing w:line="276" w:lineRule="auto"/>
        <w:ind w:firstLine="420"/>
        <w:rPr>
          <w:rFonts w:ascii="仿宋" w:eastAsia="仿宋" w:hAnsi="仿宋"/>
          <w:sz w:val="28"/>
        </w:rPr>
      </w:pPr>
      <w:r w:rsidRPr="002A6431">
        <w:rPr>
          <w:rFonts w:ascii="仿宋" w:eastAsia="仿宋" w:hAnsi="仿宋" w:hint="eastAsia"/>
          <w:sz w:val="28"/>
        </w:rPr>
        <w:t>原则上每个学校参赛队伍不超过5组，若有需要注册更多队伍请与组委会说明情况。</w:t>
      </w:r>
    </w:p>
    <w:p w:rsidR="00D91754" w:rsidRPr="00445A92" w:rsidRDefault="00D91754" w:rsidP="00D91754">
      <w:pPr>
        <w:snapToGrid w:val="0"/>
        <w:spacing w:line="276" w:lineRule="auto"/>
        <w:jc w:val="center"/>
        <w:rPr>
          <w:rFonts w:ascii="仿宋_GB2312" w:eastAsia="仿宋_GB2312"/>
          <w:sz w:val="28"/>
        </w:rPr>
      </w:pPr>
      <w:r w:rsidRPr="00445A92">
        <w:rPr>
          <w:rFonts w:ascii="仿宋_GB2312" w:eastAsia="仿宋_GB2312" w:hint="eastAsia"/>
          <w:sz w:val="28"/>
        </w:rPr>
        <w:t>表1：注册报名表样式</w:t>
      </w:r>
    </w:p>
    <w:tbl>
      <w:tblPr>
        <w:tblStyle w:val="ac"/>
        <w:tblW w:w="0" w:type="auto"/>
        <w:jc w:val="center"/>
        <w:tblLook w:val="04A0" w:firstRow="1" w:lastRow="0" w:firstColumn="1" w:lastColumn="0" w:noHBand="0" w:noVBand="1"/>
      </w:tblPr>
      <w:tblGrid>
        <w:gridCol w:w="1555"/>
        <w:gridCol w:w="1617"/>
        <w:gridCol w:w="1554"/>
        <w:gridCol w:w="1554"/>
        <w:gridCol w:w="2016"/>
      </w:tblGrid>
      <w:tr w:rsidR="00D91754" w:rsidRPr="00445A92" w:rsidTr="002D3FD0">
        <w:trPr>
          <w:jc w:val="center"/>
        </w:trPr>
        <w:tc>
          <w:tcPr>
            <w:tcW w:w="1615" w:type="dxa"/>
            <w:vAlign w:val="center"/>
          </w:tcPr>
          <w:p w:rsidR="00D91754" w:rsidRPr="00445A92" w:rsidRDefault="00D91754" w:rsidP="002D3FD0">
            <w:pPr>
              <w:snapToGrid w:val="0"/>
              <w:spacing w:line="276" w:lineRule="auto"/>
              <w:rPr>
                <w:rFonts w:ascii="仿宋_GB2312" w:eastAsia="仿宋_GB2312"/>
                <w:sz w:val="24"/>
              </w:rPr>
            </w:pPr>
            <w:r w:rsidRPr="00445A92">
              <w:rPr>
                <w:rFonts w:ascii="仿宋_GB2312" w:eastAsia="仿宋_GB2312" w:hint="eastAsia"/>
                <w:sz w:val="24"/>
              </w:rPr>
              <w:t>队伍编号</w:t>
            </w:r>
          </w:p>
        </w:tc>
        <w:tc>
          <w:tcPr>
            <w:tcW w:w="1659" w:type="dxa"/>
            <w:vAlign w:val="center"/>
          </w:tcPr>
          <w:p w:rsidR="00D91754" w:rsidRPr="00445A92" w:rsidRDefault="00D91754" w:rsidP="002D3FD0">
            <w:pPr>
              <w:snapToGrid w:val="0"/>
              <w:spacing w:line="276" w:lineRule="auto"/>
              <w:rPr>
                <w:rFonts w:ascii="仿宋_GB2312" w:eastAsia="仿宋_GB2312"/>
                <w:sz w:val="24"/>
              </w:rPr>
            </w:pPr>
            <w:r w:rsidRPr="00445A92">
              <w:rPr>
                <w:rFonts w:ascii="仿宋_GB2312" w:eastAsia="仿宋_GB2312" w:hint="eastAsia"/>
                <w:sz w:val="24"/>
              </w:rPr>
              <w:t>成员姓名</w:t>
            </w:r>
          </w:p>
        </w:tc>
        <w:tc>
          <w:tcPr>
            <w:tcW w:w="1616" w:type="dxa"/>
            <w:vAlign w:val="center"/>
          </w:tcPr>
          <w:p w:rsidR="00D91754" w:rsidRPr="00445A92" w:rsidRDefault="00D91754" w:rsidP="002D3FD0">
            <w:pPr>
              <w:snapToGrid w:val="0"/>
              <w:spacing w:line="276" w:lineRule="auto"/>
              <w:rPr>
                <w:rFonts w:ascii="仿宋_GB2312" w:eastAsia="仿宋_GB2312"/>
                <w:sz w:val="24"/>
              </w:rPr>
            </w:pPr>
            <w:r w:rsidRPr="00445A92">
              <w:rPr>
                <w:rFonts w:ascii="仿宋_GB2312" w:eastAsia="仿宋_GB2312" w:hint="eastAsia"/>
                <w:sz w:val="24"/>
              </w:rPr>
              <w:t>学校名称</w:t>
            </w:r>
          </w:p>
        </w:tc>
        <w:tc>
          <w:tcPr>
            <w:tcW w:w="1616" w:type="dxa"/>
            <w:vAlign w:val="center"/>
          </w:tcPr>
          <w:p w:rsidR="00D91754" w:rsidRPr="00445A92" w:rsidRDefault="00D91754" w:rsidP="002D3FD0">
            <w:pPr>
              <w:snapToGrid w:val="0"/>
              <w:spacing w:line="276" w:lineRule="auto"/>
              <w:rPr>
                <w:rFonts w:ascii="仿宋_GB2312" w:eastAsia="仿宋_GB2312"/>
                <w:sz w:val="24"/>
              </w:rPr>
            </w:pPr>
            <w:r w:rsidRPr="00445A92">
              <w:rPr>
                <w:rFonts w:ascii="仿宋_GB2312" w:eastAsia="仿宋_GB2312" w:hint="eastAsia"/>
                <w:sz w:val="24"/>
              </w:rPr>
              <w:t>指导老师</w:t>
            </w:r>
          </w:p>
        </w:tc>
        <w:tc>
          <w:tcPr>
            <w:tcW w:w="2016" w:type="dxa"/>
            <w:vAlign w:val="center"/>
          </w:tcPr>
          <w:p w:rsidR="00D91754" w:rsidRPr="00445A92" w:rsidRDefault="00D91754" w:rsidP="002D3FD0">
            <w:pPr>
              <w:snapToGrid w:val="0"/>
              <w:spacing w:line="276" w:lineRule="auto"/>
              <w:rPr>
                <w:rFonts w:ascii="仿宋_GB2312" w:eastAsia="仿宋_GB2312"/>
                <w:sz w:val="24"/>
              </w:rPr>
            </w:pPr>
            <w:r w:rsidRPr="00445A92">
              <w:rPr>
                <w:rFonts w:ascii="仿宋_GB2312" w:eastAsia="仿宋_GB2312" w:hint="eastAsia"/>
                <w:sz w:val="24"/>
              </w:rPr>
              <w:t>联系人姓名及电话</w:t>
            </w:r>
          </w:p>
        </w:tc>
      </w:tr>
      <w:tr w:rsidR="00D91754" w:rsidRPr="00445A92" w:rsidTr="002D3FD0">
        <w:trPr>
          <w:jc w:val="center"/>
        </w:trPr>
        <w:tc>
          <w:tcPr>
            <w:tcW w:w="1615" w:type="dxa"/>
            <w:vMerge w:val="restart"/>
            <w:vAlign w:val="center"/>
          </w:tcPr>
          <w:p w:rsidR="00D91754" w:rsidRPr="00445A92" w:rsidRDefault="00D91754" w:rsidP="002D3FD0">
            <w:pPr>
              <w:snapToGrid w:val="0"/>
              <w:spacing w:line="276" w:lineRule="auto"/>
              <w:rPr>
                <w:rFonts w:ascii="仿宋_GB2312" w:eastAsia="仿宋_GB2312"/>
                <w:sz w:val="24"/>
              </w:rPr>
            </w:pPr>
            <w:r w:rsidRPr="00445A92">
              <w:rPr>
                <w:rFonts w:ascii="仿宋_GB2312" w:eastAsia="仿宋_GB2312" w:hint="eastAsia"/>
                <w:sz w:val="24"/>
              </w:rPr>
              <w:t>1</w:t>
            </w:r>
          </w:p>
        </w:tc>
        <w:tc>
          <w:tcPr>
            <w:tcW w:w="1659" w:type="dxa"/>
            <w:vAlign w:val="center"/>
          </w:tcPr>
          <w:p w:rsidR="00D91754" w:rsidRPr="00445A92" w:rsidRDefault="00D91754" w:rsidP="002D3FD0">
            <w:pPr>
              <w:snapToGrid w:val="0"/>
              <w:spacing w:line="276" w:lineRule="auto"/>
              <w:rPr>
                <w:rFonts w:ascii="仿宋_GB2312" w:eastAsia="仿宋_GB2312"/>
                <w:sz w:val="24"/>
              </w:rPr>
            </w:pPr>
            <w:r w:rsidRPr="00445A92">
              <w:rPr>
                <w:rFonts w:ascii="仿宋_GB2312" w:eastAsia="仿宋_GB2312" w:hint="eastAsia"/>
                <w:sz w:val="24"/>
              </w:rPr>
              <w:t>成员1（队长）</w:t>
            </w:r>
          </w:p>
        </w:tc>
        <w:tc>
          <w:tcPr>
            <w:tcW w:w="1616" w:type="dxa"/>
            <w:vMerge w:val="restart"/>
            <w:vAlign w:val="center"/>
          </w:tcPr>
          <w:p w:rsidR="00D91754" w:rsidRPr="00445A92" w:rsidRDefault="00D91754" w:rsidP="002D3FD0">
            <w:pPr>
              <w:snapToGrid w:val="0"/>
              <w:spacing w:line="276" w:lineRule="auto"/>
              <w:ind w:firstLine="420"/>
              <w:rPr>
                <w:rFonts w:ascii="仿宋_GB2312" w:eastAsia="仿宋_GB2312"/>
                <w:sz w:val="24"/>
              </w:rPr>
            </w:pPr>
          </w:p>
        </w:tc>
        <w:tc>
          <w:tcPr>
            <w:tcW w:w="1616" w:type="dxa"/>
            <w:vMerge w:val="restart"/>
            <w:vAlign w:val="center"/>
          </w:tcPr>
          <w:p w:rsidR="00D91754" w:rsidRPr="00445A92" w:rsidRDefault="00D91754" w:rsidP="002D3FD0">
            <w:pPr>
              <w:snapToGrid w:val="0"/>
              <w:spacing w:line="276" w:lineRule="auto"/>
              <w:ind w:firstLine="420"/>
              <w:rPr>
                <w:rFonts w:ascii="仿宋_GB2312" w:eastAsia="仿宋_GB2312"/>
                <w:sz w:val="24"/>
              </w:rPr>
            </w:pPr>
          </w:p>
        </w:tc>
        <w:tc>
          <w:tcPr>
            <w:tcW w:w="2016" w:type="dxa"/>
            <w:vMerge w:val="restart"/>
            <w:vAlign w:val="center"/>
          </w:tcPr>
          <w:p w:rsidR="00D91754" w:rsidRPr="00445A92" w:rsidRDefault="00D91754" w:rsidP="002D3FD0">
            <w:pPr>
              <w:snapToGrid w:val="0"/>
              <w:spacing w:line="276" w:lineRule="auto"/>
              <w:ind w:firstLine="420"/>
              <w:jc w:val="left"/>
              <w:rPr>
                <w:rFonts w:ascii="仿宋_GB2312" w:eastAsia="仿宋_GB2312"/>
                <w:sz w:val="24"/>
              </w:rPr>
            </w:pPr>
            <w:r w:rsidRPr="00445A92">
              <w:rPr>
                <w:rFonts w:ascii="仿宋_GB2312" w:eastAsia="仿宋_GB2312" w:hint="eastAsia"/>
                <w:sz w:val="24"/>
              </w:rPr>
              <w:t>成员1（12345678910）</w:t>
            </w:r>
          </w:p>
        </w:tc>
      </w:tr>
      <w:tr w:rsidR="00D91754" w:rsidRPr="00445A92" w:rsidTr="002D3FD0">
        <w:trPr>
          <w:jc w:val="center"/>
        </w:trPr>
        <w:tc>
          <w:tcPr>
            <w:tcW w:w="1615"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1659" w:type="dxa"/>
            <w:vAlign w:val="center"/>
          </w:tcPr>
          <w:p w:rsidR="00D91754" w:rsidRPr="00445A92" w:rsidRDefault="00D91754" w:rsidP="002D3FD0">
            <w:pPr>
              <w:snapToGrid w:val="0"/>
              <w:spacing w:line="276" w:lineRule="auto"/>
              <w:ind w:firstLine="420"/>
              <w:rPr>
                <w:rFonts w:ascii="仿宋_GB2312" w:eastAsia="仿宋_GB2312"/>
                <w:sz w:val="24"/>
              </w:rPr>
            </w:pPr>
            <w:r w:rsidRPr="00445A92">
              <w:rPr>
                <w:rFonts w:ascii="仿宋_GB2312" w:eastAsia="仿宋_GB2312" w:hint="eastAsia"/>
                <w:sz w:val="24"/>
              </w:rPr>
              <w:t>成员2</w:t>
            </w:r>
          </w:p>
        </w:tc>
        <w:tc>
          <w:tcPr>
            <w:tcW w:w="1616"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1616"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2016" w:type="dxa"/>
            <w:vMerge/>
            <w:vAlign w:val="center"/>
          </w:tcPr>
          <w:p w:rsidR="00D91754" w:rsidRPr="00445A92" w:rsidRDefault="00D91754" w:rsidP="002D3FD0">
            <w:pPr>
              <w:snapToGrid w:val="0"/>
              <w:spacing w:line="276" w:lineRule="auto"/>
              <w:ind w:firstLine="420"/>
              <w:jc w:val="left"/>
              <w:rPr>
                <w:rFonts w:ascii="仿宋_GB2312" w:eastAsia="仿宋_GB2312"/>
                <w:sz w:val="24"/>
              </w:rPr>
            </w:pPr>
          </w:p>
        </w:tc>
      </w:tr>
      <w:tr w:rsidR="00D91754" w:rsidRPr="00445A92" w:rsidTr="002D3FD0">
        <w:trPr>
          <w:jc w:val="center"/>
        </w:trPr>
        <w:tc>
          <w:tcPr>
            <w:tcW w:w="1615"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1659" w:type="dxa"/>
            <w:vAlign w:val="center"/>
          </w:tcPr>
          <w:p w:rsidR="00D91754" w:rsidRPr="00445A92" w:rsidRDefault="00D91754" w:rsidP="002D3FD0">
            <w:pPr>
              <w:snapToGrid w:val="0"/>
              <w:spacing w:line="276" w:lineRule="auto"/>
              <w:ind w:firstLine="420"/>
              <w:rPr>
                <w:rFonts w:ascii="仿宋_GB2312" w:eastAsia="仿宋_GB2312"/>
                <w:sz w:val="24"/>
              </w:rPr>
            </w:pPr>
            <w:r w:rsidRPr="00445A92">
              <w:rPr>
                <w:rFonts w:ascii="仿宋_GB2312" w:eastAsia="仿宋_GB2312"/>
                <w:sz w:val="24"/>
              </w:rPr>
              <w:t>…</w:t>
            </w:r>
          </w:p>
        </w:tc>
        <w:tc>
          <w:tcPr>
            <w:tcW w:w="1616"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1616"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2016" w:type="dxa"/>
            <w:vMerge/>
            <w:vAlign w:val="center"/>
          </w:tcPr>
          <w:p w:rsidR="00D91754" w:rsidRPr="00445A92" w:rsidRDefault="00D91754" w:rsidP="002D3FD0">
            <w:pPr>
              <w:snapToGrid w:val="0"/>
              <w:spacing w:line="276" w:lineRule="auto"/>
              <w:ind w:firstLine="420"/>
              <w:jc w:val="left"/>
              <w:rPr>
                <w:rFonts w:ascii="仿宋_GB2312" w:eastAsia="仿宋_GB2312"/>
                <w:sz w:val="24"/>
              </w:rPr>
            </w:pPr>
          </w:p>
        </w:tc>
      </w:tr>
      <w:tr w:rsidR="00D91754" w:rsidRPr="00445A92" w:rsidTr="002D3FD0">
        <w:trPr>
          <w:jc w:val="center"/>
        </w:trPr>
        <w:tc>
          <w:tcPr>
            <w:tcW w:w="1615" w:type="dxa"/>
            <w:vMerge w:val="restart"/>
            <w:vAlign w:val="center"/>
          </w:tcPr>
          <w:p w:rsidR="00D91754" w:rsidRPr="00445A92" w:rsidRDefault="00D91754" w:rsidP="002D3FD0">
            <w:pPr>
              <w:snapToGrid w:val="0"/>
              <w:spacing w:line="276" w:lineRule="auto"/>
              <w:rPr>
                <w:rFonts w:ascii="仿宋_GB2312" w:eastAsia="仿宋_GB2312"/>
                <w:sz w:val="24"/>
              </w:rPr>
            </w:pPr>
            <w:r w:rsidRPr="00445A92">
              <w:rPr>
                <w:rFonts w:ascii="仿宋_GB2312" w:eastAsia="仿宋_GB2312" w:hint="eastAsia"/>
                <w:sz w:val="24"/>
              </w:rPr>
              <w:t>2</w:t>
            </w:r>
          </w:p>
        </w:tc>
        <w:tc>
          <w:tcPr>
            <w:tcW w:w="1659" w:type="dxa"/>
            <w:vAlign w:val="center"/>
          </w:tcPr>
          <w:p w:rsidR="00D91754" w:rsidRPr="00445A92" w:rsidRDefault="00D91754" w:rsidP="002D3FD0">
            <w:pPr>
              <w:snapToGrid w:val="0"/>
              <w:spacing w:line="276" w:lineRule="auto"/>
              <w:ind w:firstLine="420"/>
              <w:rPr>
                <w:rFonts w:ascii="仿宋_GB2312" w:eastAsia="仿宋_GB2312"/>
                <w:sz w:val="24"/>
              </w:rPr>
            </w:pPr>
          </w:p>
        </w:tc>
        <w:tc>
          <w:tcPr>
            <w:tcW w:w="1616" w:type="dxa"/>
            <w:vMerge w:val="restart"/>
            <w:vAlign w:val="center"/>
          </w:tcPr>
          <w:p w:rsidR="00D91754" w:rsidRPr="00445A92" w:rsidRDefault="00D91754" w:rsidP="002D3FD0">
            <w:pPr>
              <w:snapToGrid w:val="0"/>
              <w:spacing w:line="276" w:lineRule="auto"/>
              <w:ind w:firstLine="420"/>
              <w:rPr>
                <w:rFonts w:ascii="仿宋_GB2312" w:eastAsia="仿宋_GB2312"/>
                <w:sz w:val="24"/>
              </w:rPr>
            </w:pPr>
          </w:p>
        </w:tc>
        <w:tc>
          <w:tcPr>
            <w:tcW w:w="1616" w:type="dxa"/>
            <w:vMerge w:val="restart"/>
            <w:vAlign w:val="center"/>
          </w:tcPr>
          <w:p w:rsidR="00D91754" w:rsidRPr="00445A92" w:rsidRDefault="00D91754" w:rsidP="002D3FD0">
            <w:pPr>
              <w:snapToGrid w:val="0"/>
              <w:spacing w:line="276" w:lineRule="auto"/>
              <w:ind w:firstLine="420"/>
              <w:rPr>
                <w:rFonts w:ascii="仿宋_GB2312" w:eastAsia="仿宋_GB2312"/>
                <w:sz w:val="24"/>
              </w:rPr>
            </w:pPr>
          </w:p>
        </w:tc>
        <w:tc>
          <w:tcPr>
            <w:tcW w:w="2016" w:type="dxa"/>
            <w:vMerge w:val="restart"/>
            <w:vAlign w:val="center"/>
          </w:tcPr>
          <w:p w:rsidR="00D91754" w:rsidRPr="00445A92" w:rsidRDefault="00D91754" w:rsidP="002D3FD0">
            <w:pPr>
              <w:snapToGrid w:val="0"/>
              <w:spacing w:line="276" w:lineRule="auto"/>
              <w:ind w:firstLine="420"/>
              <w:rPr>
                <w:rFonts w:ascii="仿宋_GB2312" w:eastAsia="仿宋_GB2312"/>
                <w:sz w:val="24"/>
              </w:rPr>
            </w:pPr>
          </w:p>
        </w:tc>
      </w:tr>
      <w:tr w:rsidR="00D91754" w:rsidRPr="00445A92" w:rsidTr="002D3FD0">
        <w:trPr>
          <w:jc w:val="center"/>
        </w:trPr>
        <w:tc>
          <w:tcPr>
            <w:tcW w:w="1615"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1659" w:type="dxa"/>
            <w:vAlign w:val="center"/>
          </w:tcPr>
          <w:p w:rsidR="00D91754" w:rsidRPr="00445A92" w:rsidRDefault="00D91754" w:rsidP="002D3FD0">
            <w:pPr>
              <w:snapToGrid w:val="0"/>
              <w:spacing w:line="276" w:lineRule="auto"/>
              <w:ind w:firstLine="420"/>
              <w:rPr>
                <w:rFonts w:ascii="仿宋_GB2312" w:eastAsia="仿宋_GB2312"/>
                <w:sz w:val="24"/>
              </w:rPr>
            </w:pPr>
          </w:p>
        </w:tc>
        <w:tc>
          <w:tcPr>
            <w:tcW w:w="1616"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1616"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2016" w:type="dxa"/>
            <w:vMerge/>
            <w:vAlign w:val="center"/>
          </w:tcPr>
          <w:p w:rsidR="00D91754" w:rsidRPr="00445A92" w:rsidRDefault="00D91754" w:rsidP="002D3FD0">
            <w:pPr>
              <w:snapToGrid w:val="0"/>
              <w:spacing w:line="276" w:lineRule="auto"/>
              <w:ind w:firstLine="420"/>
              <w:rPr>
                <w:rFonts w:ascii="仿宋_GB2312" w:eastAsia="仿宋_GB2312"/>
                <w:sz w:val="24"/>
              </w:rPr>
            </w:pPr>
          </w:p>
        </w:tc>
      </w:tr>
      <w:tr w:rsidR="00D91754" w:rsidRPr="00445A92" w:rsidTr="002D3FD0">
        <w:trPr>
          <w:jc w:val="center"/>
        </w:trPr>
        <w:tc>
          <w:tcPr>
            <w:tcW w:w="1615"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1659" w:type="dxa"/>
            <w:vAlign w:val="center"/>
          </w:tcPr>
          <w:p w:rsidR="00D91754" w:rsidRPr="00445A92" w:rsidRDefault="00D91754" w:rsidP="002D3FD0">
            <w:pPr>
              <w:snapToGrid w:val="0"/>
              <w:spacing w:line="276" w:lineRule="auto"/>
              <w:ind w:firstLine="420"/>
              <w:rPr>
                <w:rFonts w:ascii="仿宋_GB2312" w:eastAsia="仿宋_GB2312"/>
                <w:sz w:val="24"/>
              </w:rPr>
            </w:pPr>
          </w:p>
        </w:tc>
        <w:tc>
          <w:tcPr>
            <w:tcW w:w="1616"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1616" w:type="dxa"/>
            <w:vMerge/>
            <w:vAlign w:val="center"/>
          </w:tcPr>
          <w:p w:rsidR="00D91754" w:rsidRPr="00445A92" w:rsidRDefault="00D91754" w:rsidP="002D3FD0">
            <w:pPr>
              <w:snapToGrid w:val="0"/>
              <w:spacing w:line="276" w:lineRule="auto"/>
              <w:ind w:firstLine="420"/>
              <w:rPr>
                <w:rFonts w:ascii="仿宋_GB2312" w:eastAsia="仿宋_GB2312"/>
                <w:sz w:val="24"/>
              </w:rPr>
            </w:pPr>
          </w:p>
        </w:tc>
        <w:tc>
          <w:tcPr>
            <w:tcW w:w="2016" w:type="dxa"/>
            <w:vMerge/>
            <w:vAlign w:val="center"/>
          </w:tcPr>
          <w:p w:rsidR="00D91754" w:rsidRPr="00445A92" w:rsidRDefault="00D91754" w:rsidP="002D3FD0">
            <w:pPr>
              <w:snapToGrid w:val="0"/>
              <w:spacing w:line="276" w:lineRule="auto"/>
              <w:ind w:firstLine="420"/>
              <w:rPr>
                <w:rFonts w:ascii="仿宋_GB2312" w:eastAsia="仿宋_GB2312"/>
                <w:sz w:val="24"/>
              </w:rPr>
            </w:pPr>
          </w:p>
        </w:tc>
      </w:tr>
    </w:tbl>
    <w:p w:rsidR="00AD58CF" w:rsidRDefault="00FA254F" w:rsidP="00AD58CF">
      <w:pPr>
        <w:snapToGrid w:val="0"/>
        <w:spacing w:line="276" w:lineRule="auto"/>
        <w:ind w:firstLineChars="200" w:firstLine="560"/>
        <w:jc w:val="left"/>
        <w:rPr>
          <w:rFonts w:eastAsia="仿宋"/>
          <w:bCs/>
          <w:sz w:val="28"/>
          <w:szCs w:val="28"/>
        </w:rPr>
      </w:pPr>
      <w:r>
        <w:rPr>
          <w:rFonts w:eastAsia="仿宋" w:hint="eastAsia"/>
          <w:bCs/>
          <w:sz w:val="28"/>
          <w:szCs w:val="28"/>
        </w:rPr>
        <w:t>各参赛队伍报名成功后，可从以下地址获取相关工具和数据：</w:t>
      </w:r>
    </w:p>
    <w:p w:rsidR="00D91754" w:rsidRPr="00AD58CF" w:rsidRDefault="009630C3" w:rsidP="00AD58CF">
      <w:pPr>
        <w:snapToGrid w:val="0"/>
        <w:spacing w:line="276" w:lineRule="auto"/>
        <w:ind w:firstLineChars="300" w:firstLine="840"/>
        <w:jc w:val="left"/>
        <w:rPr>
          <w:rFonts w:ascii="仿宋" w:eastAsia="仿宋" w:hAnsi="仿宋" w:hint="eastAsia"/>
          <w:bCs/>
          <w:sz w:val="28"/>
          <w:szCs w:val="28"/>
        </w:rPr>
      </w:pPr>
      <w:hyperlink r:id="rId6" w:history="1">
        <w:r w:rsidRPr="00A00859">
          <w:rPr>
            <w:rStyle w:val="ae"/>
            <w:rFonts w:eastAsia="仿宋"/>
            <w:bCs/>
            <w:sz w:val="28"/>
            <w:szCs w:val="28"/>
          </w:rPr>
          <w:t>http://contest.cfnet.org.cn/logistics2020/index.html</w:t>
        </w:r>
      </w:hyperlink>
      <w:r w:rsidR="00FA254F">
        <w:rPr>
          <w:rFonts w:eastAsia="仿宋"/>
          <w:bCs/>
          <w:sz w:val="28"/>
          <w:szCs w:val="28"/>
        </w:rPr>
        <w:t xml:space="preserve"> </w:t>
      </w:r>
    </w:p>
    <w:p w:rsidR="00E73762" w:rsidRDefault="00A65AC7" w:rsidP="00A87533">
      <w:pPr>
        <w:snapToGrid w:val="0"/>
        <w:spacing w:line="276" w:lineRule="auto"/>
        <w:ind w:firstLineChars="200" w:firstLine="560"/>
        <w:rPr>
          <w:rFonts w:eastAsia="仿宋"/>
          <w:bCs/>
          <w:sz w:val="28"/>
          <w:szCs w:val="28"/>
        </w:rPr>
      </w:pPr>
      <w:r>
        <w:rPr>
          <w:rFonts w:eastAsia="仿宋" w:hint="eastAsia"/>
          <w:bCs/>
          <w:sz w:val="28"/>
          <w:szCs w:val="28"/>
        </w:rPr>
        <w:t>3</w:t>
      </w:r>
      <w:r>
        <w:rPr>
          <w:rFonts w:eastAsia="仿宋" w:hint="eastAsia"/>
          <w:bCs/>
          <w:sz w:val="28"/>
          <w:szCs w:val="28"/>
        </w:rPr>
        <w:t>、</w:t>
      </w:r>
      <w:r w:rsidR="00FA254F">
        <w:rPr>
          <w:rFonts w:eastAsia="仿宋" w:hint="eastAsia"/>
          <w:bCs/>
          <w:sz w:val="28"/>
          <w:szCs w:val="28"/>
        </w:rPr>
        <w:t>未尽事宜，解释权及修改权</w:t>
      </w:r>
      <w:proofErr w:type="gramStart"/>
      <w:r w:rsidR="00FA254F">
        <w:rPr>
          <w:rFonts w:eastAsia="仿宋" w:hint="eastAsia"/>
          <w:bCs/>
          <w:sz w:val="28"/>
          <w:szCs w:val="28"/>
        </w:rPr>
        <w:t>归大赛</w:t>
      </w:r>
      <w:proofErr w:type="gramEnd"/>
      <w:r w:rsidR="00FA254F">
        <w:rPr>
          <w:rFonts w:eastAsia="仿宋" w:hint="eastAsia"/>
          <w:bCs/>
          <w:sz w:val="28"/>
          <w:szCs w:val="28"/>
        </w:rPr>
        <w:t>组委会。</w:t>
      </w:r>
    </w:p>
    <w:p w:rsidR="00E73762" w:rsidRDefault="00FA254F" w:rsidP="00A87533">
      <w:pPr>
        <w:widowControl/>
        <w:spacing w:line="276" w:lineRule="auto"/>
        <w:jc w:val="left"/>
        <w:rPr>
          <w:rFonts w:eastAsia="仿宋"/>
          <w:bCs/>
          <w:sz w:val="28"/>
          <w:szCs w:val="28"/>
        </w:rPr>
      </w:pPr>
      <w:r>
        <w:rPr>
          <w:rFonts w:eastAsia="仿宋"/>
          <w:bCs/>
          <w:sz w:val="28"/>
          <w:szCs w:val="28"/>
        </w:rPr>
        <w:br w:type="page"/>
      </w:r>
      <w:r>
        <w:rPr>
          <w:rFonts w:eastAsia="仿宋"/>
          <w:bCs/>
          <w:sz w:val="28"/>
          <w:szCs w:val="28"/>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仿宋"/>
          <w:sz w:val="28"/>
          <w:szCs w:val="28"/>
        </w:rPr>
        <w:instrText>ADDIN CNKISM.UserStyle</w:instrText>
      </w:r>
      <w:r>
        <w:rPr>
          <w:rFonts w:eastAsia="仿宋"/>
          <w:bCs/>
          <w:sz w:val="28"/>
          <w:szCs w:val="28"/>
        </w:rPr>
      </w:r>
      <w:r>
        <w:rPr>
          <w:rFonts w:eastAsia="仿宋"/>
          <w:bCs/>
          <w:sz w:val="28"/>
          <w:szCs w:val="28"/>
        </w:rPr>
        <w:fldChar w:fldCharType="end"/>
      </w:r>
      <w:r>
        <w:rPr>
          <w:rFonts w:eastAsia="仿宋" w:hint="eastAsia"/>
          <w:sz w:val="28"/>
          <w:szCs w:val="28"/>
        </w:rPr>
        <w:t>附件一、</w:t>
      </w:r>
      <w:r>
        <w:rPr>
          <w:rFonts w:eastAsia="仿宋" w:hint="eastAsia"/>
          <w:sz w:val="28"/>
          <w:szCs w:val="28"/>
        </w:rPr>
        <w:t xml:space="preserve">Supply Chain Guru X </w:t>
      </w:r>
      <w:r>
        <w:rPr>
          <w:rFonts w:eastAsia="仿宋" w:hint="eastAsia"/>
          <w:sz w:val="28"/>
          <w:szCs w:val="28"/>
        </w:rPr>
        <w:t>供应</w:t>
      </w:r>
      <w:proofErr w:type="gramStart"/>
      <w:r>
        <w:rPr>
          <w:rFonts w:eastAsia="仿宋" w:hint="eastAsia"/>
          <w:sz w:val="28"/>
          <w:szCs w:val="28"/>
        </w:rPr>
        <w:t>链设计</w:t>
      </w:r>
      <w:proofErr w:type="gramEnd"/>
      <w:r>
        <w:rPr>
          <w:rFonts w:eastAsia="仿宋" w:hint="eastAsia"/>
          <w:sz w:val="28"/>
          <w:szCs w:val="28"/>
        </w:rPr>
        <w:t>工具介绍</w:t>
      </w:r>
    </w:p>
    <w:p w:rsidR="00E73762" w:rsidRDefault="00FA254F" w:rsidP="00A87533">
      <w:pPr>
        <w:spacing w:line="276" w:lineRule="auto"/>
        <w:rPr>
          <w:rFonts w:eastAsia="仿宋"/>
          <w:b/>
          <w:sz w:val="28"/>
          <w:szCs w:val="24"/>
        </w:rPr>
      </w:pPr>
      <w:r>
        <w:rPr>
          <w:rFonts w:eastAsia="仿宋" w:hint="eastAsia"/>
          <w:b/>
          <w:sz w:val="28"/>
          <w:szCs w:val="24"/>
        </w:rPr>
        <w:t>1</w:t>
      </w:r>
      <w:r>
        <w:rPr>
          <w:rFonts w:eastAsia="仿宋" w:hint="eastAsia"/>
          <w:b/>
          <w:sz w:val="28"/>
          <w:szCs w:val="24"/>
        </w:rPr>
        <w:t>、工具简介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Supply Chain Guru X</w:t>
      </w:r>
      <w:r>
        <w:rPr>
          <w:rFonts w:eastAsia="仿宋" w:hint="eastAsia"/>
          <w:bCs/>
          <w:sz w:val="28"/>
          <w:szCs w:val="28"/>
        </w:rPr>
        <w:t>（</w:t>
      </w:r>
      <w:r>
        <w:rPr>
          <w:rFonts w:eastAsia="仿宋" w:hint="eastAsia"/>
          <w:bCs/>
          <w:sz w:val="28"/>
          <w:szCs w:val="28"/>
        </w:rPr>
        <w:t>SCGX</w:t>
      </w:r>
      <w:r>
        <w:rPr>
          <w:rFonts w:eastAsia="仿宋" w:hint="eastAsia"/>
          <w:bCs/>
          <w:sz w:val="28"/>
          <w:szCs w:val="28"/>
        </w:rPr>
        <w:t>）供应</w:t>
      </w:r>
      <w:proofErr w:type="gramStart"/>
      <w:r>
        <w:rPr>
          <w:rFonts w:eastAsia="仿宋" w:hint="eastAsia"/>
          <w:bCs/>
          <w:sz w:val="28"/>
          <w:szCs w:val="28"/>
        </w:rPr>
        <w:t>链设计</w:t>
      </w:r>
      <w:proofErr w:type="gramEnd"/>
      <w:r>
        <w:rPr>
          <w:rFonts w:eastAsia="仿宋" w:hint="eastAsia"/>
          <w:bCs/>
          <w:sz w:val="28"/>
          <w:szCs w:val="28"/>
        </w:rPr>
        <w:t>工具可以系统化建立“数据驱动”的供应链模型，并通过云计算、数据集成管理、模拟仿真、数据可视化等技术手段，诊断和分析供应</w:t>
      </w:r>
      <w:proofErr w:type="gramStart"/>
      <w:r>
        <w:rPr>
          <w:rFonts w:eastAsia="仿宋" w:hint="eastAsia"/>
          <w:bCs/>
          <w:sz w:val="28"/>
          <w:szCs w:val="28"/>
        </w:rPr>
        <w:t>链存</w:t>
      </w:r>
      <w:proofErr w:type="gramEnd"/>
      <w:r>
        <w:rPr>
          <w:rFonts w:eastAsia="仿宋" w:hint="eastAsia"/>
          <w:bCs/>
          <w:sz w:val="28"/>
          <w:szCs w:val="28"/>
        </w:rPr>
        <w:t>在的问题，并基于优化目标输出优化结果，解决供应</w:t>
      </w:r>
      <w:proofErr w:type="gramStart"/>
      <w:r>
        <w:rPr>
          <w:rFonts w:eastAsia="仿宋" w:hint="eastAsia"/>
          <w:bCs/>
          <w:sz w:val="28"/>
          <w:szCs w:val="28"/>
        </w:rPr>
        <w:t>链网</w:t>
      </w:r>
      <w:proofErr w:type="gramEnd"/>
      <w:r>
        <w:rPr>
          <w:rFonts w:eastAsia="仿宋" w:hint="eastAsia"/>
          <w:bCs/>
          <w:sz w:val="28"/>
          <w:szCs w:val="28"/>
        </w:rPr>
        <w:t>络优化、库存优化、产销协同、运输优化等方面的问题。</w:t>
      </w:r>
    </w:p>
    <w:p w:rsidR="00E73762" w:rsidRDefault="00FA254F" w:rsidP="00A87533">
      <w:pPr>
        <w:spacing w:line="276" w:lineRule="auto"/>
        <w:rPr>
          <w:rFonts w:eastAsia="仿宋"/>
          <w:b/>
          <w:sz w:val="28"/>
          <w:szCs w:val="24"/>
        </w:rPr>
      </w:pPr>
      <w:r>
        <w:rPr>
          <w:rFonts w:eastAsia="仿宋" w:hint="eastAsia"/>
          <w:b/>
          <w:sz w:val="28"/>
          <w:szCs w:val="24"/>
        </w:rPr>
        <w:t>2</w:t>
      </w:r>
      <w:r>
        <w:rPr>
          <w:rFonts w:eastAsia="仿宋" w:hint="eastAsia"/>
          <w:b/>
          <w:sz w:val="28"/>
          <w:szCs w:val="24"/>
        </w:rPr>
        <w:t>、工具说明</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Supply Chain Guru X</w:t>
      </w:r>
      <w:r>
        <w:rPr>
          <w:rFonts w:eastAsia="仿宋" w:hint="eastAsia"/>
          <w:bCs/>
          <w:sz w:val="28"/>
          <w:szCs w:val="28"/>
        </w:rPr>
        <w:t>集成网络优化、库存优化、运输优化和模拟仿真四大优化引擎。其中，利用其运输优化模块，能够在综合考虑各种成本、时间限制、车辆资源、交通限制、运输资源的条件下，进行多点路径优化。</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可为以下经典问题设计解决方案：</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）取货运</w:t>
      </w:r>
      <w:proofErr w:type="gramStart"/>
      <w:r>
        <w:rPr>
          <w:rFonts w:eastAsia="仿宋" w:hint="eastAsia"/>
          <w:bCs/>
          <w:sz w:val="28"/>
          <w:szCs w:val="28"/>
        </w:rPr>
        <w:t>输任务</w:t>
      </w:r>
      <w:proofErr w:type="gramEnd"/>
      <w:r>
        <w:rPr>
          <w:rFonts w:eastAsia="仿宋" w:hint="eastAsia"/>
          <w:bCs/>
          <w:sz w:val="28"/>
          <w:szCs w:val="28"/>
        </w:rPr>
        <w:t>整合</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）配送运输任务整合</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3</w:t>
      </w:r>
      <w:r>
        <w:rPr>
          <w:rFonts w:eastAsia="仿宋" w:hint="eastAsia"/>
          <w:bCs/>
          <w:sz w:val="28"/>
          <w:szCs w:val="28"/>
        </w:rPr>
        <w:t>）周期运输任务平衡及排车计划</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4</w:t>
      </w:r>
      <w:r>
        <w:rPr>
          <w:rFonts w:eastAsia="仿宋" w:hint="eastAsia"/>
          <w:bCs/>
          <w:sz w:val="28"/>
          <w:szCs w:val="28"/>
        </w:rPr>
        <w:t>）回程优化</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5</w:t>
      </w:r>
      <w:r>
        <w:rPr>
          <w:rFonts w:eastAsia="仿宋" w:hint="eastAsia"/>
          <w:bCs/>
          <w:sz w:val="28"/>
          <w:szCs w:val="28"/>
        </w:rPr>
        <w:t>）配送及取货任务交错的线路</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6</w:t>
      </w:r>
      <w:r>
        <w:rPr>
          <w:rFonts w:eastAsia="仿宋" w:hint="eastAsia"/>
          <w:bCs/>
          <w:sz w:val="28"/>
          <w:szCs w:val="28"/>
        </w:rPr>
        <w:t>）车辆数量优化</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7</w:t>
      </w:r>
      <w:r>
        <w:rPr>
          <w:rFonts w:eastAsia="仿宋" w:hint="eastAsia"/>
          <w:bCs/>
          <w:sz w:val="28"/>
          <w:szCs w:val="28"/>
        </w:rPr>
        <w:t>）通过中转场地优化运输任务</w:t>
      </w:r>
    </w:p>
    <w:p w:rsidR="00E73762" w:rsidRDefault="00FA254F" w:rsidP="00A87533">
      <w:pPr>
        <w:spacing w:line="276" w:lineRule="auto"/>
        <w:ind w:firstLineChars="200" w:firstLine="480"/>
        <w:jc w:val="center"/>
        <w:rPr>
          <w:rFonts w:eastAsia="仿宋"/>
          <w:bCs/>
          <w:sz w:val="24"/>
        </w:rPr>
      </w:pPr>
      <w:r>
        <w:rPr>
          <w:rFonts w:eastAsia="仿宋"/>
          <w:bCs/>
          <w:noProof/>
          <w:sz w:val="24"/>
        </w:rPr>
        <w:drawing>
          <wp:inline distT="0" distB="0" distL="0" distR="0">
            <wp:extent cx="3459480" cy="2757170"/>
            <wp:effectExtent l="190500" t="190500" r="198120" b="1955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cstate="email"/>
                    <a:srcRect/>
                    <a:stretch>
                      <a:fillRect/>
                    </a:stretch>
                  </pic:blipFill>
                  <pic:spPr>
                    <a:xfrm>
                      <a:off x="0" y="0"/>
                      <a:ext cx="3467627" cy="2764263"/>
                    </a:xfrm>
                    <a:prstGeom prst="rect">
                      <a:avLst/>
                    </a:prstGeom>
                    <a:ln>
                      <a:noFill/>
                    </a:ln>
                    <a:effectLst>
                      <a:outerShdw blurRad="190500" algn="tl" rotWithShape="0">
                        <a:srgbClr val="000000">
                          <a:alpha val="70000"/>
                        </a:srgbClr>
                      </a:outerShdw>
                    </a:effectLst>
                  </pic:spPr>
                </pic:pic>
              </a:graphicData>
            </a:graphic>
          </wp:inline>
        </w:drawing>
      </w:r>
      <w:r>
        <w:rPr>
          <w:rFonts w:eastAsia="仿宋"/>
          <w:bCs/>
          <w:sz w:val="24"/>
        </w:rPr>
        <w:t xml:space="preserve"> </w:t>
      </w:r>
    </w:p>
    <w:p w:rsidR="00E73762" w:rsidRDefault="00FA254F" w:rsidP="00A87533">
      <w:pPr>
        <w:spacing w:line="276" w:lineRule="auto"/>
        <w:ind w:firstLineChars="200" w:firstLine="420"/>
        <w:jc w:val="center"/>
        <w:rPr>
          <w:rFonts w:eastAsia="仿宋"/>
          <w:bCs/>
          <w:iCs/>
          <w:sz w:val="21"/>
          <w:szCs w:val="21"/>
        </w:rPr>
      </w:pPr>
      <w:r>
        <w:rPr>
          <w:rFonts w:eastAsia="仿宋" w:hint="eastAsia"/>
          <w:bCs/>
          <w:iCs/>
          <w:sz w:val="21"/>
          <w:szCs w:val="21"/>
        </w:rPr>
        <w:lastRenderedPageBreak/>
        <w:t>图</w:t>
      </w:r>
      <w:r>
        <w:rPr>
          <w:rFonts w:eastAsia="仿宋" w:hint="eastAsia"/>
          <w:bCs/>
          <w:iCs/>
          <w:sz w:val="21"/>
          <w:szCs w:val="21"/>
        </w:rPr>
        <w:t>1</w:t>
      </w:r>
      <w:r>
        <w:rPr>
          <w:rFonts w:eastAsia="仿宋"/>
          <w:bCs/>
          <w:iCs/>
          <w:sz w:val="21"/>
          <w:szCs w:val="21"/>
        </w:rPr>
        <w:t xml:space="preserve"> </w:t>
      </w:r>
      <w:r>
        <w:rPr>
          <w:rFonts w:eastAsia="仿宋" w:hint="eastAsia"/>
          <w:bCs/>
          <w:iCs/>
          <w:sz w:val="21"/>
          <w:szCs w:val="21"/>
        </w:rPr>
        <w:t>多站点运输线路优化</w:t>
      </w:r>
    </w:p>
    <w:p w:rsidR="00E73762" w:rsidRDefault="00FA254F" w:rsidP="00A87533">
      <w:pPr>
        <w:spacing w:line="276" w:lineRule="auto"/>
        <w:rPr>
          <w:rFonts w:eastAsia="仿宋"/>
          <w:b/>
          <w:sz w:val="28"/>
          <w:szCs w:val="24"/>
        </w:rPr>
      </w:pPr>
      <w:r>
        <w:rPr>
          <w:rFonts w:eastAsia="仿宋"/>
          <w:b/>
          <w:sz w:val="28"/>
          <w:szCs w:val="24"/>
        </w:rPr>
        <w:t>3</w:t>
      </w:r>
      <w:r>
        <w:rPr>
          <w:rFonts w:eastAsia="仿宋" w:hint="eastAsia"/>
          <w:b/>
          <w:sz w:val="28"/>
          <w:szCs w:val="24"/>
        </w:rPr>
        <w:t>、建模过程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运输优化建模包含</w:t>
      </w:r>
      <w:r>
        <w:rPr>
          <w:rFonts w:eastAsia="仿宋" w:hint="eastAsia"/>
          <w:bCs/>
          <w:sz w:val="28"/>
          <w:szCs w:val="28"/>
        </w:rPr>
        <w:t>5</w:t>
      </w:r>
      <w:r>
        <w:rPr>
          <w:rFonts w:eastAsia="仿宋" w:hint="eastAsia"/>
          <w:bCs/>
          <w:sz w:val="28"/>
          <w:szCs w:val="28"/>
        </w:rPr>
        <w:t>个步骤：</w:t>
      </w:r>
    </w:p>
    <w:p w:rsidR="00E73762" w:rsidRDefault="00AD58CF" w:rsidP="00A87533">
      <w:pPr>
        <w:spacing w:line="276" w:lineRule="auto"/>
        <w:ind w:firstLineChars="200" w:firstLine="400"/>
        <w:rPr>
          <w:rFonts w:eastAsia="仿宋"/>
          <w:bCs/>
        </w:rPr>
      </w:pPr>
      <w:r>
        <w:rPr>
          <w:rFonts w:eastAsia="仿宋"/>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35pt;height:38.65pt">
            <v:imagedata r:id="rId8" o:title=""/>
          </v:shape>
        </w:pict>
      </w:r>
    </w:p>
    <w:p w:rsidR="00E73762" w:rsidRDefault="00FA254F" w:rsidP="00A87533">
      <w:pPr>
        <w:spacing w:line="276" w:lineRule="auto"/>
        <w:ind w:firstLineChars="200" w:firstLine="420"/>
        <w:jc w:val="center"/>
        <w:rPr>
          <w:rFonts w:eastAsia="仿宋"/>
          <w:bCs/>
          <w:sz w:val="21"/>
          <w:szCs w:val="21"/>
        </w:rPr>
      </w:pPr>
      <w:r>
        <w:rPr>
          <w:rFonts w:eastAsia="仿宋" w:hint="eastAsia"/>
          <w:bCs/>
          <w:sz w:val="21"/>
          <w:szCs w:val="21"/>
        </w:rPr>
        <w:t>图</w:t>
      </w:r>
      <w:r>
        <w:rPr>
          <w:rFonts w:eastAsia="仿宋" w:hint="eastAsia"/>
          <w:bCs/>
          <w:sz w:val="21"/>
          <w:szCs w:val="21"/>
        </w:rPr>
        <w:t>2</w:t>
      </w:r>
      <w:r>
        <w:rPr>
          <w:rFonts w:eastAsia="仿宋"/>
          <w:bCs/>
          <w:sz w:val="21"/>
          <w:szCs w:val="21"/>
        </w:rPr>
        <w:t xml:space="preserve"> </w:t>
      </w:r>
      <w:r>
        <w:rPr>
          <w:rFonts w:eastAsia="仿宋" w:hint="eastAsia"/>
          <w:bCs/>
          <w:sz w:val="21"/>
          <w:szCs w:val="21"/>
        </w:rPr>
        <w:t>运输优化建模流程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）目标规划：包含运输优化问题的分析及目标设定、运输优化模型假设、运输优化场景设定。</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）数据收集：包括数据分析纬度确定、数据获取与数据清洗、数据导入与映射关系。</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3</w:t>
      </w:r>
      <w:r>
        <w:rPr>
          <w:rFonts w:eastAsia="仿宋" w:hint="eastAsia"/>
          <w:bCs/>
          <w:sz w:val="28"/>
          <w:szCs w:val="28"/>
        </w:rPr>
        <w:t>）基准模型构建：构建并验证基准模型。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4</w:t>
      </w:r>
      <w:r>
        <w:rPr>
          <w:rFonts w:eastAsia="仿宋" w:hint="eastAsia"/>
          <w:bCs/>
          <w:sz w:val="28"/>
          <w:szCs w:val="28"/>
        </w:rPr>
        <w:t>）场景设计与分布：包括应用场景设计、建模与分析。</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bCs/>
          <w:sz w:val="28"/>
          <w:szCs w:val="28"/>
        </w:rPr>
        <w:t>5</w:t>
      </w:r>
      <w:r>
        <w:rPr>
          <w:rFonts w:eastAsia="仿宋" w:hint="eastAsia"/>
          <w:bCs/>
          <w:sz w:val="28"/>
          <w:szCs w:val="28"/>
        </w:rPr>
        <w:t>）分析总结：分析并总结问题，给出建议决策。</w:t>
      </w:r>
    </w:p>
    <w:p w:rsidR="002A6431" w:rsidRDefault="002A6431" w:rsidP="002A6431">
      <w:pPr>
        <w:widowControl/>
        <w:spacing w:line="276" w:lineRule="auto"/>
        <w:jc w:val="left"/>
        <w:rPr>
          <w:rFonts w:eastAsia="仿宋"/>
          <w:bCs/>
          <w:sz w:val="28"/>
          <w:szCs w:val="28"/>
        </w:rPr>
      </w:pPr>
    </w:p>
    <w:p w:rsidR="00E73762" w:rsidRPr="002A6431" w:rsidRDefault="00FA254F" w:rsidP="002A6431">
      <w:pPr>
        <w:widowControl/>
        <w:spacing w:line="276" w:lineRule="auto"/>
        <w:jc w:val="left"/>
        <w:rPr>
          <w:rFonts w:eastAsia="仿宋"/>
          <w:b/>
          <w:kern w:val="44"/>
          <w:sz w:val="28"/>
          <w:szCs w:val="28"/>
        </w:rPr>
      </w:pPr>
      <w:r>
        <w:rPr>
          <w:rFonts w:eastAsia="仿宋" w:hint="eastAsia"/>
          <w:sz w:val="28"/>
          <w:szCs w:val="28"/>
        </w:rPr>
        <w:t>附件二、</w:t>
      </w:r>
      <w:r>
        <w:rPr>
          <w:rFonts w:eastAsia="仿宋" w:hint="eastAsia"/>
          <w:sz w:val="28"/>
          <w:szCs w:val="28"/>
        </w:rPr>
        <w:t>PMT</w:t>
      </w:r>
      <w:r>
        <w:rPr>
          <w:rFonts w:eastAsia="仿宋" w:hint="eastAsia"/>
          <w:sz w:val="28"/>
          <w:szCs w:val="28"/>
        </w:rPr>
        <w:t>大数据挖掘工具</w:t>
      </w:r>
    </w:p>
    <w:p w:rsidR="00E73762" w:rsidRDefault="00FA254F" w:rsidP="00A87533">
      <w:pPr>
        <w:spacing w:line="276" w:lineRule="auto"/>
        <w:rPr>
          <w:rFonts w:eastAsia="仿宋"/>
          <w:b/>
          <w:sz w:val="28"/>
          <w:szCs w:val="24"/>
        </w:rPr>
      </w:pPr>
      <w:r>
        <w:rPr>
          <w:rFonts w:eastAsia="仿宋" w:hint="eastAsia"/>
          <w:b/>
          <w:sz w:val="28"/>
          <w:szCs w:val="24"/>
        </w:rPr>
        <w:t>1</w:t>
      </w:r>
      <w:r>
        <w:rPr>
          <w:rFonts w:eastAsia="仿宋" w:hint="eastAsia"/>
          <w:b/>
          <w:sz w:val="28"/>
          <w:szCs w:val="24"/>
        </w:rPr>
        <w:t>、工具简介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PMT</w:t>
      </w:r>
      <w:r>
        <w:rPr>
          <w:rFonts w:eastAsia="仿宋" w:hint="eastAsia"/>
          <w:bCs/>
          <w:sz w:val="28"/>
          <w:szCs w:val="28"/>
        </w:rPr>
        <w:t>数据挖掘工具采用可视化建模的设计思路（即用图形化的方法，来建立整个挖掘流程），支持数据预处理、数据探索性分析、建立模型、模型评估、模型应用整个数据挖掘过程，在建立模型的核心模块，提供解决分类预测、回归预测、聚类分析、关联规则、序列分析、异常检测等数据挖掘问题的主流算法，并且具有可拓展性功能，通过编写</w:t>
      </w:r>
      <w:r>
        <w:rPr>
          <w:rFonts w:eastAsia="仿宋" w:hint="eastAsia"/>
          <w:bCs/>
          <w:sz w:val="28"/>
          <w:szCs w:val="28"/>
        </w:rPr>
        <w:t>Python</w:t>
      </w:r>
      <w:r>
        <w:rPr>
          <w:rFonts w:eastAsia="仿宋" w:hint="eastAsia"/>
          <w:bCs/>
          <w:sz w:val="28"/>
          <w:szCs w:val="28"/>
        </w:rPr>
        <w:t>脚本的方式，实现自定义分析功能。</w:t>
      </w:r>
    </w:p>
    <w:p w:rsidR="00E73762" w:rsidRDefault="00FA254F" w:rsidP="00A87533">
      <w:pPr>
        <w:spacing w:line="276" w:lineRule="auto"/>
        <w:rPr>
          <w:rFonts w:eastAsia="仿宋"/>
          <w:b/>
          <w:sz w:val="28"/>
          <w:szCs w:val="24"/>
        </w:rPr>
      </w:pPr>
      <w:r>
        <w:rPr>
          <w:rFonts w:eastAsia="仿宋" w:hint="eastAsia"/>
          <w:b/>
          <w:sz w:val="28"/>
          <w:szCs w:val="24"/>
        </w:rPr>
        <w:t>2</w:t>
      </w:r>
      <w:r>
        <w:rPr>
          <w:rFonts w:eastAsia="仿宋" w:hint="eastAsia"/>
          <w:b/>
          <w:sz w:val="28"/>
          <w:szCs w:val="24"/>
        </w:rPr>
        <w:t>、工具说明</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PMT</w:t>
      </w:r>
      <w:r>
        <w:rPr>
          <w:rFonts w:eastAsia="仿宋" w:hint="eastAsia"/>
          <w:bCs/>
          <w:sz w:val="28"/>
          <w:szCs w:val="28"/>
        </w:rPr>
        <w:t>对数据按照特定的方式方法进行分析处理，发现隐藏在数据背后的问题和规律，包含从原始数据的预处理、加工、挖掘、分析到发现规律，最后再到结果可视化呈现的全过程。具备数据描述与理解功能、数据获取与组织功能、数据挖掘建模功能。</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封装了包括机器学习、数据预处理和数据可视化等组件，目标是以一种最为简约的方式来解决具体业务场景中的问题，所提供的核心功能如下：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）数据预处理：数据记录选择、数据特征选择、数据标准化、</w:t>
      </w:r>
      <w:proofErr w:type="gramStart"/>
      <w:r>
        <w:rPr>
          <w:rFonts w:eastAsia="仿宋" w:hint="eastAsia"/>
          <w:bCs/>
          <w:sz w:val="28"/>
          <w:szCs w:val="28"/>
        </w:rPr>
        <w:lastRenderedPageBreak/>
        <w:t>缺失值</w:t>
      </w:r>
      <w:proofErr w:type="gramEnd"/>
      <w:r>
        <w:rPr>
          <w:rFonts w:eastAsia="仿宋" w:hint="eastAsia"/>
          <w:bCs/>
          <w:sz w:val="28"/>
          <w:szCs w:val="28"/>
        </w:rPr>
        <w:t>处理、</w:t>
      </w:r>
      <w:r>
        <w:rPr>
          <w:rFonts w:eastAsia="仿宋" w:hint="eastAsia"/>
          <w:bCs/>
          <w:sz w:val="28"/>
          <w:szCs w:val="28"/>
        </w:rPr>
        <w:t>PCA</w:t>
      </w:r>
      <w:r>
        <w:rPr>
          <w:rFonts w:eastAsia="仿宋" w:hint="eastAsia"/>
          <w:bCs/>
          <w:sz w:val="28"/>
          <w:szCs w:val="28"/>
        </w:rPr>
        <w:t>降维、数据合并、离散化、异常值处理等；</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）数据可视化：直方图、箱线图、树图、散点图、维恩图、地图、序列图、相关图等；</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3</w:t>
      </w:r>
      <w:r>
        <w:rPr>
          <w:rFonts w:eastAsia="仿宋" w:hint="eastAsia"/>
          <w:bCs/>
          <w:sz w:val="28"/>
          <w:szCs w:val="28"/>
        </w:rPr>
        <w:t>）数据建模：多元回归、决策树、逻辑回归、神经网络、</w:t>
      </w:r>
      <w:r>
        <w:rPr>
          <w:rFonts w:eastAsia="仿宋" w:hint="eastAsia"/>
          <w:bCs/>
          <w:sz w:val="28"/>
          <w:szCs w:val="28"/>
        </w:rPr>
        <w:t>ARIMA</w:t>
      </w:r>
      <w:r>
        <w:rPr>
          <w:rFonts w:eastAsia="仿宋" w:hint="eastAsia"/>
          <w:bCs/>
          <w:sz w:val="28"/>
          <w:szCs w:val="28"/>
        </w:rPr>
        <w:t>、随机森林、支持向量机、关联规则、聚类算法等；</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4</w:t>
      </w:r>
      <w:r>
        <w:rPr>
          <w:rFonts w:eastAsia="仿宋" w:hint="eastAsia"/>
          <w:bCs/>
          <w:sz w:val="28"/>
          <w:szCs w:val="28"/>
        </w:rPr>
        <w:t>）模型评估：混淆矩阵、</w:t>
      </w:r>
      <w:r>
        <w:rPr>
          <w:rFonts w:eastAsia="仿宋" w:hint="eastAsia"/>
          <w:bCs/>
          <w:sz w:val="28"/>
          <w:szCs w:val="28"/>
        </w:rPr>
        <w:t>ROC</w:t>
      </w:r>
      <w:r>
        <w:rPr>
          <w:rFonts w:eastAsia="仿宋" w:hint="eastAsia"/>
          <w:bCs/>
          <w:sz w:val="28"/>
          <w:szCs w:val="28"/>
        </w:rPr>
        <w:t>曲线、误差分析（</w:t>
      </w:r>
      <w:r>
        <w:rPr>
          <w:rFonts w:eastAsia="仿宋" w:hint="eastAsia"/>
          <w:bCs/>
          <w:sz w:val="28"/>
          <w:szCs w:val="28"/>
        </w:rPr>
        <w:t>R</w:t>
      </w:r>
      <w:r>
        <w:rPr>
          <w:rFonts w:eastAsia="仿宋"/>
          <w:bCs/>
          <w:sz w:val="28"/>
          <w:szCs w:val="28"/>
        </w:rPr>
        <w:t>MSE</w:t>
      </w:r>
      <w:r>
        <w:rPr>
          <w:rFonts w:eastAsia="仿宋" w:hint="eastAsia"/>
          <w:bCs/>
          <w:sz w:val="28"/>
          <w:szCs w:val="28"/>
        </w:rPr>
        <w:t>，</w:t>
      </w:r>
      <w:r>
        <w:rPr>
          <w:rFonts w:eastAsia="仿宋" w:hint="eastAsia"/>
          <w:bCs/>
          <w:sz w:val="28"/>
          <w:szCs w:val="28"/>
        </w:rPr>
        <w:t>MSE</w:t>
      </w:r>
      <w:r>
        <w:rPr>
          <w:rFonts w:eastAsia="仿宋" w:hint="eastAsia"/>
          <w:bCs/>
          <w:sz w:val="28"/>
          <w:szCs w:val="28"/>
        </w:rPr>
        <w:t>，</w:t>
      </w:r>
      <w:r>
        <w:rPr>
          <w:rFonts w:eastAsia="仿宋" w:hint="eastAsia"/>
          <w:bCs/>
          <w:sz w:val="28"/>
          <w:szCs w:val="28"/>
        </w:rPr>
        <w:t>MAE</w:t>
      </w:r>
      <w:r>
        <w:rPr>
          <w:rFonts w:eastAsia="仿宋" w:hint="eastAsia"/>
          <w:bCs/>
          <w:sz w:val="28"/>
          <w:szCs w:val="28"/>
        </w:rPr>
        <w:t>）等。</w:t>
      </w:r>
    </w:p>
    <w:p w:rsidR="00E73762" w:rsidRDefault="00FA254F" w:rsidP="00A87533">
      <w:pPr>
        <w:spacing w:line="276" w:lineRule="auto"/>
        <w:rPr>
          <w:rFonts w:eastAsia="仿宋"/>
          <w:b/>
          <w:sz w:val="28"/>
          <w:szCs w:val="24"/>
        </w:rPr>
      </w:pPr>
      <w:r>
        <w:rPr>
          <w:rFonts w:eastAsia="仿宋"/>
          <w:b/>
          <w:sz w:val="28"/>
          <w:szCs w:val="24"/>
        </w:rPr>
        <w:t>3</w:t>
      </w:r>
      <w:r>
        <w:rPr>
          <w:rFonts w:eastAsia="仿宋" w:hint="eastAsia"/>
          <w:b/>
          <w:sz w:val="28"/>
          <w:szCs w:val="24"/>
        </w:rPr>
        <w:t>、建模过程</w:t>
      </w:r>
    </w:p>
    <w:p w:rsidR="00E73762" w:rsidRDefault="00AD58CF" w:rsidP="00A87533">
      <w:pPr>
        <w:spacing w:line="276" w:lineRule="auto"/>
        <w:jc w:val="center"/>
        <w:rPr>
          <w:rFonts w:eastAsia="仿宋"/>
          <w:bCs/>
          <w:sz w:val="24"/>
          <w:szCs w:val="24"/>
        </w:rPr>
      </w:pPr>
      <w:r>
        <w:pict>
          <v:shape id="_x0000_i1026" type="#_x0000_t75" style="width:371.35pt;height:38.65pt">
            <v:imagedata r:id="rId9" o:title=""/>
          </v:shape>
        </w:pict>
      </w:r>
    </w:p>
    <w:p w:rsidR="00E73762" w:rsidRDefault="00FA254F" w:rsidP="00A87533">
      <w:pPr>
        <w:snapToGrid w:val="0"/>
        <w:spacing w:beforeLines="50" w:before="156" w:afterLines="50" w:after="156" w:line="276" w:lineRule="auto"/>
        <w:jc w:val="center"/>
        <w:rPr>
          <w:rFonts w:eastAsia="仿宋"/>
          <w:bCs/>
          <w:iCs/>
          <w:sz w:val="21"/>
          <w:szCs w:val="21"/>
        </w:rPr>
      </w:pPr>
      <w:r>
        <w:rPr>
          <w:rFonts w:eastAsia="仿宋" w:hint="eastAsia"/>
          <w:bCs/>
          <w:iCs/>
          <w:sz w:val="21"/>
          <w:szCs w:val="21"/>
        </w:rPr>
        <w:t>图</w:t>
      </w:r>
      <w:r>
        <w:rPr>
          <w:rFonts w:eastAsia="仿宋"/>
          <w:bCs/>
          <w:iCs/>
          <w:sz w:val="21"/>
          <w:szCs w:val="21"/>
        </w:rPr>
        <w:t>3</w:t>
      </w:r>
      <w:r>
        <w:rPr>
          <w:rFonts w:eastAsia="仿宋" w:hint="eastAsia"/>
          <w:bCs/>
          <w:iCs/>
          <w:sz w:val="21"/>
          <w:szCs w:val="21"/>
        </w:rPr>
        <w:t>数据挖掘分析流程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1</w:t>
      </w:r>
      <w:r>
        <w:rPr>
          <w:rFonts w:eastAsia="仿宋" w:hint="eastAsia"/>
          <w:bCs/>
          <w:sz w:val="28"/>
          <w:szCs w:val="28"/>
        </w:rPr>
        <w:t>）数据预处理：数据预处理的目的是让数据适应模型，匹配模型的需求，包括数据转换，数据集成等处理内容；</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2</w:t>
      </w:r>
      <w:r>
        <w:rPr>
          <w:rFonts w:eastAsia="仿宋" w:hint="eastAsia"/>
          <w:bCs/>
          <w:sz w:val="28"/>
          <w:szCs w:val="28"/>
        </w:rPr>
        <w:t>）数据探索：数据探索是对建模分析数据进行先导性的洞察分析，利用绘制图表、计算某些特征量等手段，对样本数据集的结构特征和分布特性进行分析的过程；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3</w:t>
      </w:r>
      <w:r>
        <w:rPr>
          <w:rFonts w:eastAsia="仿宋" w:hint="eastAsia"/>
          <w:bCs/>
          <w:sz w:val="28"/>
          <w:szCs w:val="28"/>
        </w:rPr>
        <w:t>）建立模型：数据挖掘的核心阶段是基于既定的数据和分析目标选择适宜的算法模型进行建模训练和迭代优化；</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4</w:t>
      </w:r>
      <w:r>
        <w:rPr>
          <w:rFonts w:eastAsia="仿宋" w:hint="eastAsia"/>
          <w:bCs/>
          <w:sz w:val="28"/>
          <w:szCs w:val="28"/>
        </w:rPr>
        <w:t>）模型评估：模型评估是评估所构建的模型是否符合既定的业务目标，它有助于发现表达数据的最佳模型和所选模式将来工作的性能如何。模型评估秉承的准则是在满足业务分析目标的前提下优先选择简单化的模型；</w:t>
      </w:r>
    </w:p>
    <w:p w:rsidR="00E73762" w:rsidRDefault="00FA254F" w:rsidP="00A87533">
      <w:pPr>
        <w:snapToGrid w:val="0"/>
        <w:spacing w:line="276" w:lineRule="auto"/>
        <w:ind w:firstLineChars="200" w:firstLine="560"/>
        <w:rPr>
          <w:rFonts w:eastAsia="仿宋"/>
          <w:bCs/>
          <w:sz w:val="28"/>
          <w:szCs w:val="28"/>
        </w:rPr>
      </w:pPr>
      <w:r>
        <w:rPr>
          <w:rFonts w:eastAsia="仿宋" w:hint="eastAsia"/>
          <w:bCs/>
          <w:sz w:val="28"/>
          <w:szCs w:val="28"/>
        </w:rPr>
        <w:t>（</w:t>
      </w:r>
      <w:r>
        <w:rPr>
          <w:rFonts w:eastAsia="仿宋" w:hint="eastAsia"/>
          <w:bCs/>
          <w:sz w:val="28"/>
          <w:szCs w:val="28"/>
        </w:rPr>
        <w:t>5</w:t>
      </w:r>
      <w:r>
        <w:rPr>
          <w:rFonts w:eastAsia="仿宋" w:hint="eastAsia"/>
          <w:bCs/>
          <w:sz w:val="28"/>
          <w:szCs w:val="28"/>
        </w:rPr>
        <w:t>）模型应用：模型部署及应用是将数据挖掘结果作用于业务过程，即将训练得到的最优模型部署到实际应用中。</w:t>
      </w:r>
    </w:p>
    <w:p w:rsidR="00E73762" w:rsidRDefault="00E73762" w:rsidP="00A87533">
      <w:pPr>
        <w:snapToGrid w:val="0"/>
        <w:spacing w:line="276" w:lineRule="auto"/>
        <w:ind w:firstLineChars="200" w:firstLine="480"/>
        <w:rPr>
          <w:rFonts w:eastAsia="仿宋"/>
          <w:bCs/>
          <w:sz w:val="24"/>
          <w:szCs w:val="24"/>
        </w:rPr>
      </w:pPr>
    </w:p>
    <w:p w:rsidR="00E73762" w:rsidRDefault="00E73762" w:rsidP="00A87533">
      <w:pPr>
        <w:widowControl/>
        <w:snapToGrid w:val="0"/>
        <w:spacing w:line="276" w:lineRule="auto"/>
        <w:jc w:val="left"/>
        <w:rPr>
          <w:rFonts w:eastAsia="仿宋"/>
          <w:bCs/>
          <w:sz w:val="24"/>
          <w:szCs w:val="24"/>
        </w:rPr>
      </w:pPr>
    </w:p>
    <w:sectPr w:rsidR="00E73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B"/>
    <w:rsid w:val="0000279B"/>
    <w:rsid w:val="0000285C"/>
    <w:rsid w:val="000047B5"/>
    <w:rsid w:val="00010A29"/>
    <w:rsid w:val="00016B38"/>
    <w:rsid w:val="000266CB"/>
    <w:rsid w:val="00033744"/>
    <w:rsid w:val="00040D14"/>
    <w:rsid w:val="00052F34"/>
    <w:rsid w:val="000543D9"/>
    <w:rsid w:val="0006021A"/>
    <w:rsid w:val="000707AA"/>
    <w:rsid w:val="00072D8C"/>
    <w:rsid w:val="00086D6A"/>
    <w:rsid w:val="000870A4"/>
    <w:rsid w:val="00093995"/>
    <w:rsid w:val="000A0B53"/>
    <w:rsid w:val="000A2BA1"/>
    <w:rsid w:val="000B31B0"/>
    <w:rsid w:val="000C2397"/>
    <w:rsid w:val="000C543B"/>
    <w:rsid w:val="000C61F8"/>
    <w:rsid w:val="000D1695"/>
    <w:rsid w:val="000E131D"/>
    <w:rsid w:val="000F4079"/>
    <w:rsid w:val="00114311"/>
    <w:rsid w:val="00120B78"/>
    <w:rsid w:val="00122244"/>
    <w:rsid w:val="00132FB0"/>
    <w:rsid w:val="001544A8"/>
    <w:rsid w:val="00157AEB"/>
    <w:rsid w:val="00175A30"/>
    <w:rsid w:val="001846D3"/>
    <w:rsid w:val="00184A6E"/>
    <w:rsid w:val="001901C4"/>
    <w:rsid w:val="00191927"/>
    <w:rsid w:val="00196008"/>
    <w:rsid w:val="001A2545"/>
    <w:rsid w:val="001A70DB"/>
    <w:rsid w:val="001B17D6"/>
    <w:rsid w:val="001B378C"/>
    <w:rsid w:val="001B6F09"/>
    <w:rsid w:val="001C00AD"/>
    <w:rsid w:val="001D33FF"/>
    <w:rsid w:val="001D4115"/>
    <w:rsid w:val="001D42C5"/>
    <w:rsid w:val="001E145B"/>
    <w:rsid w:val="001F08EE"/>
    <w:rsid w:val="001F5140"/>
    <w:rsid w:val="001F5DB8"/>
    <w:rsid w:val="0020163B"/>
    <w:rsid w:val="0020579C"/>
    <w:rsid w:val="002070C7"/>
    <w:rsid w:val="00220222"/>
    <w:rsid w:val="0022224F"/>
    <w:rsid w:val="002253E4"/>
    <w:rsid w:val="00241EEB"/>
    <w:rsid w:val="002420ED"/>
    <w:rsid w:val="0024256B"/>
    <w:rsid w:val="002546A4"/>
    <w:rsid w:val="0025602D"/>
    <w:rsid w:val="00262907"/>
    <w:rsid w:val="0026718D"/>
    <w:rsid w:val="00281150"/>
    <w:rsid w:val="00283780"/>
    <w:rsid w:val="00292B96"/>
    <w:rsid w:val="00292EF4"/>
    <w:rsid w:val="0029621F"/>
    <w:rsid w:val="002A6431"/>
    <w:rsid w:val="002B322A"/>
    <w:rsid w:val="002B46B3"/>
    <w:rsid w:val="002D4638"/>
    <w:rsid w:val="002D7765"/>
    <w:rsid w:val="002E2F20"/>
    <w:rsid w:val="002E54EC"/>
    <w:rsid w:val="002F5AEA"/>
    <w:rsid w:val="00302F13"/>
    <w:rsid w:val="00324220"/>
    <w:rsid w:val="003277CD"/>
    <w:rsid w:val="003327EC"/>
    <w:rsid w:val="0033420F"/>
    <w:rsid w:val="00336E51"/>
    <w:rsid w:val="00337CE1"/>
    <w:rsid w:val="0034053A"/>
    <w:rsid w:val="00345722"/>
    <w:rsid w:val="00346D64"/>
    <w:rsid w:val="0035070C"/>
    <w:rsid w:val="00350DE4"/>
    <w:rsid w:val="00355E0F"/>
    <w:rsid w:val="0036359A"/>
    <w:rsid w:val="00363FFC"/>
    <w:rsid w:val="00376335"/>
    <w:rsid w:val="003766EA"/>
    <w:rsid w:val="003803F7"/>
    <w:rsid w:val="0038487A"/>
    <w:rsid w:val="00384F19"/>
    <w:rsid w:val="00393584"/>
    <w:rsid w:val="00393FF8"/>
    <w:rsid w:val="00397804"/>
    <w:rsid w:val="003A10FE"/>
    <w:rsid w:val="003A224D"/>
    <w:rsid w:val="003A36F9"/>
    <w:rsid w:val="003A57C3"/>
    <w:rsid w:val="003B226F"/>
    <w:rsid w:val="003B7946"/>
    <w:rsid w:val="003C27A8"/>
    <w:rsid w:val="003D19E7"/>
    <w:rsid w:val="003E74A6"/>
    <w:rsid w:val="003E7ED1"/>
    <w:rsid w:val="00407768"/>
    <w:rsid w:val="0041532C"/>
    <w:rsid w:val="00415C5B"/>
    <w:rsid w:val="004278EC"/>
    <w:rsid w:val="00443228"/>
    <w:rsid w:val="00452B65"/>
    <w:rsid w:val="004616D0"/>
    <w:rsid w:val="00467096"/>
    <w:rsid w:val="00473970"/>
    <w:rsid w:val="004839AC"/>
    <w:rsid w:val="00483E62"/>
    <w:rsid w:val="00490D3B"/>
    <w:rsid w:val="00493AC9"/>
    <w:rsid w:val="00497C81"/>
    <w:rsid w:val="004A65F7"/>
    <w:rsid w:val="004B254C"/>
    <w:rsid w:val="004B549E"/>
    <w:rsid w:val="004B6543"/>
    <w:rsid w:val="004B7FFA"/>
    <w:rsid w:val="004C48B6"/>
    <w:rsid w:val="004C4A53"/>
    <w:rsid w:val="004D79D3"/>
    <w:rsid w:val="004E2C97"/>
    <w:rsid w:val="004E4E80"/>
    <w:rsid w:val="004F50A6"/>
    <w:rsid w:val="004F740A"/>
    <w:rsid w:val="005049B4"/>
    <w:rsid w:val="00520F67"/>
    <w:rsid w:val="005327FA"/>
    <w:rsid w:val="00537D6E"/>
    <w:rsid w:val="00542895"/>
    <w:rsid w:val="005451A3"/>
    <w:rsid w:val="00550FCB"/>
    <w:rsid w:val="00554757"/>
    <w:rsid w:val="0055687C"/>
    <w:rsid w:val="00557FC6"/>
    <w:rsid w:val="0056652A"/>
    <w:rsid w:val="00575E6C"/>
    <w:rsid w:val="00582E63"/>
    <w:rsid w:val="00586CFF"/>
    <w:rsid w:val="0059213B"/>
    <w:rsid w:val="00593409"/>
    <w:rsid w:val="00594F77"/>
    <w:rsid w:val="005A07E4"/>
    <w:rsid w:val="005A0950"/>
    <w:rsid w:val="005B186B"/>
    <w:rsid w:val="005B328E"/>
    <w:rsid w:val="005D0E0B"/>
    <w:rsid w:val="005D2EAE"/>
    <w:rsid w:val="005D41E6"/>
    <w:rsid w:val="005D51A8"/>
    <w:rsid w:val="005E718F"/>
    <w:rsid w:val="005F09F7"/>
    <w:rsid w:val="005F0C20"/>
    <w:rsid w:val="005F1672"/>
    <w:rsid w:val="005F5CD0"/>
    <w:rsid w:val="005F7CB1"/>
    <w:rsid w:val="00600028"/>
    <w:rsid w:val="00600A3C"/>
    <w:rsid w:val="00601325"/>
    <w:rsid w:val="00605845"/>
    <w:rsid w:val="00636134"/>
    <w:rsid w:val="006427E9"/>
    <w:rsid w:val="00644FFD"/>
    <w:rsid w:val="00654471"/>
    <w:rsid w:val="00662DF7"/>
    <w:rsid w:val="00664286"/>
    <w:rsid w:val="00681500"/>
    <w:rsid w:val="0068362D"/>
    <w:rsid w:val="00683EA0"/>
    <w:rsid w:val="006908C3"/>
    <w:rsid w:val="006A0359"/>
    <w:rsid w:val="006B1C38"/>
    <w:rsid w:val="006D001F"/>
    <w:rsid w:val="006D1B96"/>
    <w:rsid w:val="006E55BE"/>
    <w:rsid w:val="006F1282"/>
    <w:rsid w:val="006F1967"/>
    <w:rsid w:val="006F7430"/>
    <w:rsid w:val="007063B0"/>
    <w:rsid w:val="007067DE"/>
    <w:rsid w:val="00706EEA"/>
    <w:rsid w:val="00723A23"/>
    <w:rsid w:val="00724E95"/>
    <w:rsid w:val="007340AD"/>
    <w:rsid w:val="00747C99"/>
    <w:rsid w:val="007504BD"/>
    <w:rsid w:val="0075278E"/>
    <w:rsid w:val="0076060D"/>
    <w:rsid w:val="00761317"/>
    <w:rsid w:val="00763840"/>
    <w:rsid w:val="00765E45"/>
    <w:rsid w:val="007667D2"/>
    <w:rsid w:val="00767D50"/>
    <w:rsid w:val="00770A17"/>
    <w:rsid w:val="00784DDB"/>
    <w:rsid w:val="00794A42"/>
    <w:rsid w:val="007A2BBB"/>
    <w:rsid w:val="007A3E15"/>
    <w:rsid w:val="007B05F9"/>
    <w:rsid w:val="007B4795"/>
    <w:rsid w:val="007D64F9"/>
    <w:rsid w:val="007E000C"/>
    <w:rsid w:val="007E4194"/>
    <w:rsid w:val="007F66A3"/>
    <w:rsid w:val="00811433"/>
    <w:rsid w:val="00820E05"/>
    <w:rsid w:val="00826A13"/>
    <w:rsid w:val="00827C2B"/>
    <w:rsid w:val="00845886"/>
    <w:rsid w:val="00846FA9"/>
    <w:rsid w:val="00856853"/>
    <w:rsid w:val="0086061F"/>
    <w:rsid w:val="00883771"/>
    <w:rsid w:val="008855BD"/>
    <w:rsid w:val="00892E20"/>
    <w:rsid w:val="008A4371"/>
    <w:rsid w:val="008E1690"/>
    <w:rsid w:val="008E267A"/>
    <w:rsid w:val="008E6720"/>
    <w:rsid w:val="00902008"/>
    <w:rsid w:val="00910AF4"/>
    <w:rsid w:val="00921712"/>
    <w:rsid w:val="00925B00"/>
    <w:rsid w:val="009319B6"/>
    <w:rsid w:val="00944EF7"/>
    <w:rsid w:val="0094747B"/>
    <w:rsid w:val="009519A5"/>
    <w:rsid w:val="009630C3"/>
    <w:rsid w:val="009642C1"/>
    <w:rsid w:val="00965EE4"/>
    <w:rsid w:val="009731ED"/>
    <w:rsid w:val="00973AFB"/>
    <w:rsid w:val="00975A3C"/>
    <w:rsid w:val="00980AD4"/>
    <w:rsid w:val="00991235"/>
    <w:rsid w:val="009A1DB0"/>
    <w:rsid w:val="009A42E4"/>
    <w:rsid w:val="009A5966"/>
    <w:rsid w:val="009A6B82"/>
    <w:rsid w:val="009A7478"/>
    <w:rsid w:val="009B4004"/>
    <w:rsid w:val="009B6C6B"/>
    <w:rsid w:val="009B707A"/>
    <w:rsid w:val="009C1114"/>
    <w:rsid w:val="009C7DBD"/>
    <w:rsid w:val="009D4B0A"/>
    <w:rsid w:val="009D5C24"/>
    <w:rsid w:val="009D6098"/>
    <w:rsid w:val="009E0EEC"/>
    <w:rsid w:val="009E52AF"/>
    <w:rsid w:val="009F088E"/>
    <w:rsid w:val="00A03F9F"/>
    <w:rsid w:val="00A216E1"/>
    <w:rsid w:val="00A401E7"/>
    <w:rsid w:val="00A408C5"/>
    <w:rsid w:val="00A439AB"/>
    <w:rsid w:val="00A50115"/>
    <w:rsid w:val="00A6358F"/>
    <w:rsid w:val="00A65AC7"/>
    <w:rsid w:val="00A676F3"/>
    <w:rsid w:val="00A73ECC"/>
    <w:rsid w:val="00A87533"/>
    <w:rsid w:val="00A92DA3"/>
    <w:rsid w:val="00AB677C"/>
    <w:rsid w:val="00AC149D"/>
    <w:rsid w:val="00AD4A2B"/>
    <w:rsid w:val="00AD58CF"/>
    <w:rsid w:val="00AE1523"/>
    <w:rsid w:val="00B00458"/>
    <w:rsid w:val="00B0076A"/>
    <w:rsid w:val="00B00841"/>
    <w:rsid w:val="00B0291D"/>
    <w:rsid w:val="00B04BA7"/>
    <w:rsid w:val="00B351A1"/>
    <w:rsid w:val="00B410CF"/>
    <w:rsid w:val="00B42B39"/>
    <w:rsid w:val="00B506C5"/>
    <w:rsid w:val="00B516E7"/>
    <w:rsid w:val="00B76B3E"/>
    <w:rsid w:val="00B76FB7"/>
    <w:rsid w:val="00B77E12"/>
    <w:rsid w:val="00B83475"/>
    <w:rsid w:val="00B9572A"/>
    <w:rsid w:val="00B97A3E"/>
    <w:rsid w:val="00BA44A2"/>
    <w:rsid w:val="00BB0BF5"/>
    <w:rsid w:val="00BB18D4"/>
    <w:rsid w:val="00BB5520"/>
    <w:rsid w:val="00BC0B74"/>
    <w:rsid w:val="00BC1EC6"/>
    <w:rsid w:val="00BE6172"/>
    <w:rsid w:val="00BF655B"/>
    <w:rsid w:val="00C0788B"/>
    <w:rsid w:val="00C36881"/>
    <w:rsid w:val="00C5362E"/>
    <w:rsid w:val="00C55694"/>
    <w:rsid w:val="00C6509F"/>
    <w:rsid w:val="00C67059"/>
    <w:rsid w:val="00C67E34"/>
    <w:rsid w:val="00C70C9D"/>
    <w:rsid w:val="00C8217C"/>
    <w:rsid w:val="00C85305"/>
    <w:rsid w:val="00C906F5"/>
    <w:rsid w:val="00C92B19"/>
    <w:rsid w:val="00C94393"/>
    <w:rsid w:val="00C9704A"/>
    <w:rsid w:val="00CA5D16"/>
    <w:rsid w:val="00CB537C"/>
    <w:rsid w:val="00CC37FD"/>
    <w:rsid w:val="00CC4039"/>
    <w:rsid w:val="00CC4F6C"/>
    <w:rsid w:val="00CE5F2C"/>
    <w:rsid w:val="00CE6DF4"/>
    <w:rsid w:val="00CF6DE8"/>
    <w:rsid w:val="00D00229"/>
    <w:rsid w:val="00D00824"/>
    <w:rsid w:val="00D11C3B"/>
    <w:rsid w:val="00D12FD1"/>
    <w:rsid w:val="00D175E1"/>
    <w:rsid w:val="00D2389D"/>
    <w:rsid w:val="00D30484"/>
    <w:rsid w:val="00D40070"/>
    <w:rsid w:val="00D43787"/>
    <w:rsid w:val="00D44379"/>
    <w:rsid w:val="00D45A6E"/>
    <w:rsid w:val="00D556A4"/>
    <w:rsid w:val="00D61E6C"/>
    <w:rsid w:val="00D63721"/>
    <w:rsid w:val="00D640F5"/>
    <w:rsid w:val="00D649E2"/>
    <w:rsid w:val="00D71068"/>
    <w:rsid w:val="00D91754"/>
    <w:rsid w:val="00D95D8B"/>
    <w:rsid w:val="00DA2F25"/>
    <w:rsid w:val="00DB3BB8"/>
    <w:rsid w:val="00DC3B03"/>
    <w:rsid w:val="00DC3F60"/>
    <w:rsid w:val="00DC4877"/>
    <w:rsid w:val="00DC542D"/>
    <w:rsid w:val="00DD27D4"/>
    <w:rsid w:val="00DF187E"/>
    <w:rsid w:val="00DF6B5D"/>
    <w:rsid w:val="00E12C4D"/>
    <w:rsid w:val="00E13830"/>
    <w:rsid w:val="00E24FC6"/>
    <w:rsid w:val="00E26A76"/>
    <w:rsid w:val="00E32634"/>
    <w:rsid w:val="00E32A16"/>
    <w:rsid w:val="00E33B9A"/>
    <w:rsid w:val="00E33F71"/>
    <w:rsid w:val="00E363B0"/>
    <w:rsid w:val="00E40BDF"/>
    <w:rsid w:val="00E432FB"/>
    <w:rsid w:val="00E477F7"/>
    <w:rsid w:val="00E47E1A"/>
    <w:rsid w:val="00E65580"/>
    <w:rsid w:val="00E7189A"/>
    <w:rsid w:val="00E73762"/>
    <w:rsid w:val="00E75545"/>
    <w:rsid w:val="00E76D9B"/>
    <w:rsid w:val="00E84CAF"/>
    <w:rsid w:val="00E86D2C"/>
    <w:rsid w:val="00E97D95"/>
    <w:rsid w:val="00EA0185"/>
    <w:rsid w:val="00EA0E18"/>
    <w:rsid w:val="00EA4989"/>
    <w:rsid w:val="00EB44C0"/>
    <w:rsid w:val="00EB5EF5"/>
    <w:rsid w:val="00ED674F"/>
    <w:rsid w:val="00EE5587"/>
    <w:rsid w:val="00EE63CE"/>
    <w:rsid w:val="00EF0599"/>
    <w:rsid w:val="00F1775D"/>
    <w:rsid w:val="00F32266"/>
    <w:rsid w:val="00F329B4"/>
    <w:rsid w:val="00F353D5"/>
    <w:rsid w:val="00F35B59"/>
    <w:rsid w:val="00F42095"/>
    <w:rsid w:val="00F43CCE"/>
    <w:rsid w:val="00F45136"/>
    <w:rsid w:val="00F60825"/>
    <w:rsid w:val="00F611A0"/>
    <w:rsid w:val="00F70D87"/>
    <w:rsid w:val="00F7634A"/>
    <w:rsid w:val="00F76E70"/>
    <w:rsid w:val="00F86B4A"/>
    <w:rsid w:val="00F96168"/>
    <w:rsid w:val="00F97D39"/>
    <w:rsid w:val="00FA254F"/>
    <w:rsid w:val="00FA3E49"/>
    <w:rsid w:val="00FA7BCB"/>
    <w:rsid w:val="00FB4260"/>
    <w:rsid w:val="00FB57DB"/>
    <w:rsid w:val="00FB6F28"/>
    <w:rsid w:val="00FE6F96"/>
    <w:rsid w:val="00FF6B9E"/>
    <w:rsid w:val="177E1A68"/>
    <w:rsid w:val="5EED5C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CF922"/>
  <w15:docId w15:val="{5FD059AE-4EFE-4B70-A753-E8E40A59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ab"/>
    <w:uiPriority w:val="10"/>
    <w:qFormat/>
    <w:pPr>
      <w:spacing w:before="240" w:after="60"/>
      <w:jc w:val="center"/>
      <w:outlineLvl w:val="0"/>
    </w:pPr>
    <w:rPr>
      <w:rFonts w:asciiTheme="majorHAnsi" w:hAnsiTheme="majorHAnsi" w:cstheme="majorBidi"/>
      <w:b/>
      <w:bCs/>
      <w:sz w:val="28"/>
      <w:szCs w:val="32"/>
    </w:rPr>
  </w:style>
  <w:style w:type="table" w:styleId="ac">
    <w:name w:val="Table Grid"/>
    <w:basedOn w:val="a1"/>
    <w:uiPriority w:val="39"/>
    <w:qFormat/>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f">
    <w:name w:val="List Paragraph"/>
    <w:basedOn w:val="a"/>
    <w:uiPriority w:val="34"/>
    <w:qFormat/>
    <w:pPr>
      <w:ind w:firstLineChars="200" w:firstLine="420"/>
    </w:pPr>
    <w:rPr>
      <w:rFonts w:asciiTheme="minorHAnsi" w:eastAsiaTheme="minorEastAsia" w:hAnsiTheme="minorHAnsi" w:cstheme="minorBidi"/>
      <w:sz w:val="21"/>
      <w:szCs w:val="22"/>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b/>
      <w:bCs/>
      <w:sz w:val="32"/>
      <w:szCs w:val="32"/>
    </w:rPr>
  </w:style>
  <w:style w:type="character" w:customStyle="1" w:styleId="a4">
    <w:name w:val="批注框文本 字符"/>
    <w:basedOn w:val="a0"/>
    <w:link w:val="a3"/>
    <w:uiPriority w:val="99"/>
    <w:semiHidden/>
    <w:qFormat/>
    <w:rPr>
      <w:sz w:val="18"/>
      <w:szCs w:val="18"/>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b">
    <w:name w:val="标题 字符"/>
    <w:basedOn w:val="a0"/>
    <w:link w:val="aa"/>
    <w:uiPriority w:val="10"/>
    <w:qFormat/>
    <w:rPr>
      <w:rFonts w:asciiTheme="majorHAnsi" w:hAnsiTheme="majorHAnsi" w:cstheme="majorBidi"/>
      <w:b/>
      <w:bCs/>
      <w:sz w:val="28"/>
      <w:szCs w:val="32"/>
    </w:rPr>
  </w:style>
  <w:style w:type="character" w:customStyle="1" w:styleId="50">
    <w:name w:val="标题 5 字符"/>
    <w:basedOn w:val="a0"/>
    <w:link w:val="5"/>
    <w:uiPriority w:val="9"/>
    <w:qFormat/>
    <w:rPr>
      <w:b/>
      <w:bCs/>
      <w:sz w:val="28"/>
      <w:szCs w:val="28"/>
    </w:rPr>
  </w:style>
  <w:style w:type="character" w:styleId="af0">
    <w:name w:val="Unresolved Mention"/>
    <w:basedOn w:val="a0"/>
    <w:uiPriority w:val="99"/>
    <w:semiHidden/>
    <w:unhideWhenUsed/>
    <w:rsid w:val="00A65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contest.cfnet.org.cn/logistics2020/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D66C3-D11B-4BC6-9F33-43B513AC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875</Words>
  <Characters>4993</Characters>
  <Application>Microsoft Office Word</Application>
  <DocSecurity>0</DocSecurity>
  <Lines>41</Lines>
  <Paragraphs>11</Paragraphs>
  <ScaleCrop>false</ScaleCrop>
  <Company>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子豪</dc:creator>
  <cp:lastModifiedBy>&amp; ZYY 3K98</cp:lastModifiedBy>
  <cp:revision>22</cp:revision>
  <dcterms:created xsi:type="dcterms:W3CDTF">2020-01-16T11:40:00Z</dcterms:created>
  <dcterms:modified xsi:type="dcterms:W3CDTF">2020-01-18T02:27:00Z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